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8F" w:rsidRPr="00A32F30" w:rsidRDefault="007E7B8F" w:rsidP="005540BD">
      <w:pPr>
        <w:spacing w:after="0" w:line="240" w:lineRule="auto"/>
        <w:ind w:left="284"/>
        <w:jc w:val="center"/>
        <w:rPr>
          <w:b/>
          <w:sz w:val="24"/>
          <w:szCs w:val="24"/>
        </w:rPr>
      </w:pPr>
      <w:r w:rsidRPr="00A32F30">
        <w:rPr>
          <w:b/>
          <w:sz w:val="24"/>
          <w:szCs w:val="24"/>
        </w:rPr>
        <w:t>WIGMORE GROUP PARISH COUNCIL</w:t>
      </w:r>
    </w:p>
    <w:p w:rsidR="007E7B8F" w:rsidRPr="00A32F30" w:rsidRDefault="007E7B8F" w:rsidP="005540BD">
      <w:pPr>
        <w:spacing w:after="0" w:line="240" w:lineRule="auto"/>
        <w:ind w:left="284"/>
        <w:jc w:val="center"/>
        <w:rPr>
          <w:b/>
          <w:sz w:val="24"/>
          <w:szCs w:val="24"/>
        </w:rPr>
      </w:pPr>
      <w:r>
        <w:rPr>
          <w:b/>
          <w:sz w:val="24"/>
          <w:szCs w:val="24"/>
        </w:rPr>
        <w:t>Draft</w:t>
      </w:r>
      <w:r w:rsidRPr="00A32F30">
        <w:rPr>
          <w:b/>
          <w:sz w:val="24"/>
          <w:szCs w:val="24"/>
        </w:rPr>
        <w:t xml:space="preserve"> Minutes of the </w:t>
      </w:r>
      <w:r>
        <w:rPr>
          <w:b/>
          <w:sz w:val="24"/>
          <w:szCs w:val="24"/>
        </w:rPr>
        <w:t xml:space="preserve">ordinary </w:t>
      </w:r>
      <w:r w:rsidRPr="00A32F30">
        <w:rPr>
          <w:b/>
          <w:sz w:val="24"/>
          <w:szCs w:val="24"/>
        </w:rPr>
        <w:t xml:space="preserve">meeting held on Monday </w:t>
      </w:r>
      <w:r>
        <w:rPr>
          <w:b/>
          <w:sz w:val="24"/>
          <w:szCs w:val="24"/>
        </w:rPr>
        <w:t>9 May 2016</w:t>
      </w:r>
      <w:r w:rsidRPr="00A32F30">
        <w:rPr>
          <w:b/>
          <w:sz w:val="24"/>
          <w:szCs w:val="24"/>
        </w:rPr>
        <w:t xml:space="preserve"> </w:t>
      </w:r>
    </w:p>
    <w:p w:rsidR="007E7B8F" w:rsidRPr="00A32F30" w:rsidRDefault="007E7B8F"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7E7B8F" w:rsidRPr="00A32F30" w:rsidTr="00DD723B">
        <w:tc>
          <w:tcPr>
            <w:tcW w:w="10315" w:type="dxa"/>
          </w:tcPr>
          <w:p w:rsidR="007E7B8F" w:rsidRPr="00A32F30" w:rsidRDefault="007E7B8F" w:rsidP="005540BD">
            <w:pPr>
              <w:spacing w:after="0" w:line="240" w:lineRule="auto"/>
              <w:ind w:left="66"/>
              <w:rPr>
                <w:b/>
                <w:sz w:val="24"/>
                <w:szCs w:val="24"/>
              </w:rPr>
            </w:pPr>
            <w:r w:rsidRPr="00A32F30">
              <w:rPr>
                <w:b/>
                <w:sz w:val="24"/>
                <w:szCs w:val="24"/>
              </w:rPr>
              <w:t>PUBLIC SESSION :  M</w:t>
            </w:r>
            <w:r>
              <w:rPr>
                <w:b/>
                <w:sz w:val="24"/>
                <w:szCs w:val="24"/>
              </w:rPr>
              <w:t>embers of the public present: 0</w:t>
            </w:r>
          </w:p>
          <w:p w:rsidR="007E7B8F" w:rsidRPr="00A32F30" w:rsidRDefault="007E7B8F" w:rsidP="00FB7A0C">
            <w:pPr>
              <w:spacing w:after="0" w:line="240" w:lineRule="auto"/>
              <w:ind w:left="66"/>
              <w:rPr>
                <w:b/>
                <w:i/>
                <w:sz w:val="24"/>
                <w:szCs w:val="24"/>
              </w:rPr>
            </w:pPr>
          </w:p>
        </w:tc>
      </w:tr>
    </w:tbl>
    <w:p w:rsidR="007E7B8F" w:rsidRPr="00A32F30" w:rsidRDefault="007E7B8F"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7E7B8F" w:rsidRPr="00A32F30" w:rsidTr="00D95878">
        <w:tc>
          <w:tcPr>
            <w:tcW w:w="602" w:type="dxa"/>
          </w:tcPr>
          <w:p w:rsidR="007E7B8F" w:rsidRPr="00A32F30" w:rsidRDefault="007E7B8F" w:rsidP="005540BD">
            <w:pPr>
              <w:spacing w:after="0" w:line="240" w:lineRule="auto"/>
              <w:ind w:left="284"/>
              <w:rPr>
                <w:b/>
                <w:sz w:val="24"/>
                <w:szCs w:val="24"/>
              </w:rPr>
            </w:pPr>
          </w:p>
        </w:tc>
        <w:tc>
          <w:tcPr>
            <w:tcW w:w="8858" w:type="dxa"/>
          </w:tcPr>
          <w:p w:rsidR="007E7B8F" w:rsidRPr="00A32F30" w:rsidRDefault="007E7B8F" w:rsidP="005540BD">
            <w:pPr>
              <w:spacing w:after="0" w:line="240" w:lineRule="auto"/>
              <w:ind w:left="284"/>
              <w:rPr>
                <w:b/>
                <w:sz w:val="24"/>
                <w:szCs w:val="24"/>
              </w:rPr>
            </w:pPr>
          </w:p>
        </w:tc>
        <w:tc>
          <w:tcPr>
            <w:tcW w:w="1091" w:type="dxa"/>
          </w:tcPr>
          <w:p w:rsidR="007E7B8F" w:rsidRPr="00A32F30" w:rsidRDefault="007E7B8F" w:rsidP="005540BD">
            <w:pPr>
              <w:spacing w:after="0" w:line="240" w:lineRule="auto"/>
              <w:ind w:left="66"/>
              <w:jc w:val="center"/>
              <w:rPr>
                <w:b/>
                <w:sz w:val="24"/>
                <w:szCs w:val="24"/>
              </w:rPr>
            </w:pPr>
            <w:r w:rsidRPr="00A32F30">
              <w:rPr>
                <w:b/>
                <w:sz w:val="24"/>
                <w:szCs w:val="24"/>
              </w:rPr>
              <w:t>ACTION</w:t>
            </w: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sidRPr="00A32F30">
              <w:rPr>
                <w:b/>
                <w:sz w:val="24"/>
                <w:szCs w:val="24"/>
              </w:rPr>
              <w:t>1</w:t>
            </w:r>
          </w:p>
          <w:p w:rsidR="007E7B8F" w:rsidRPr="00A32F30" w:rsidRDefault="007E7B8F" w:rsidP="005540BD">
            <w:pPr>
              <w:spacing w:after="0" w:line="240" w:lineRule="auto"/>
              <w:ind w:left="142"/>
              <w:rPr>
                <w:b/>
                <w:sz w:val="24"/>
                <w:szCs w:val="24"/>
              </w:rPr>
            </w:pPr>
          </w:p>
        </w:tc>
        <w:tc>
          <w:tcPr>
            <w:tcW w:w="8858" w:type="dxa"/>
          </w:tcPr>
          <w:p w:rsidR="007E7B8F" w:rsidRDefault="007E7B8F" w:rsidP="005540BD">
            <w:pPr>
              <w:spacing w:after="0" w:line="240" w:lineRule="auto"/>
              <w:rPr>
                <w:rFonts w:cs="Arial"/>
                <w:sz w:val="24"/>
                <w:szCs w:val="24"/>
              </w:rPr>
            </w:pPr>
            <w:r w:rsidRPr="00A32F30">
              <w:rPr>
                <w:rFonts w:cs="Arial"/>
                <w:b/>
                <w:sz w:val="24"/>
                <w:szCs w:val="24"/>
              </w:rPr>
              <w:t xml:space="preserve">Present:  </w:t>
            </w:r>
            <w:r>
              <w:rPr>
                <w:rFonts w:cs="Arial"/>
                <w:sz w:val="24"/>
                <w:szCs w:val="24"/>
              </w:rPr>
              <w:t xml:space="preserve">Graham Probert (GP)(Chairman); </w:t>
            </w:r>
            <w:r w:rsidRPr="00A32F30">
              <w:rPr>
                <w:rFonts w:cs="Arial"/>
                <w:sz w:val="24"/>
                <w:szCs w:val="24"/>
              </w:rPr>
              <w:t>Vic Harnett</w:t>
            </w:r>
            <w:r>
              <w:rPr>
                <w:rFonts w:cs="Arial"/>
                <w:sz w:val="24"/>
                <w:szCs w:val="24"/>
              </w:rPr>
              <w:t xml:space="preserve"> (VH)(Vice Chairman)</w:t>
            </w:r>
            <w:r w:rsidRPr="00A32F30">
              <w:rPr>
                <w:rFonts w:cs="Arial"/>
                <w:sz w:val="24"/>
                <w:szCs w:val="24"/>
              </w:rPr>
              <w:t>, Alan Dowdy (AD), Jenny J</w:t>
            </w:r>
            <w:r>
              <w:rPr>
                <w:rFonts w:cs="Arial"/>
                <w:sz w:val="24"/>
                <w:szCs w:val="24"/>
              </w:rPr>
              <w:t xml:space="preserve">ohnson (JJ); Kevan Perkins (KP); </w:t>
            </w:r>
            <w:r w:rsidRPr="00A32F30">
              <w:rPr>
                <w:rFonts w:cs="Arial"/>
                <w:sz w:val="24"/>
                <w:szCs w:val="24"/>
              </w:rPr>
              <w:t>Helena Leclezio (HL)</w:t>
            </w:r>
            <w:r>
              <w:rPr>
                <w:rFonts w:cs="Arial"/>
                <w:sz w:val="24"/>
                <w:szCs w:val="24"/>
              </w:rPr>
              <w:t>; Clare Major (CM)</w:t>
            </w:r>
          </w:p>
          <w:p w:rsidR="007E7B8F" w:rsidRDefault="007E7B8F"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w:t>
            </w:r>
            <w:r>
              <w:rPr>
                <w:rFonts w:cs="Arial"/>
                <w:sz w:val="24"/>
                <w:szCs w:val="24"/>
              </w:rPr>
              <w:t xml:space="preserve"> – </w:t>
            </w:r>
            <w:smartTag w:uri="urn:schemas-microsoft-com:office:smarttags" w:element="City">
              <w:smartTag w:uri="urn:schemas-microsoft-com:office:smarttags" w:element="place">
                <w:r>
                  <w:rPr>
                    <w:rFonts w:cs="Arial"/>
                    <w:sz w:val="24"/>
                    <w:szCs w:val="24"/>
                  </w:rPr>
                  <w:t>Bryan</w:t>
                </w:r>
              </w:smartTag>
            </w:smartTag>
            <w:r>
              <w:rPr>
                <w:rFonts w:cs="Arial"/>
                <w:sz w:val="24"/>
                <w:szCs w:val="24"/>
              </w:rPr>
              <w:t xml:space="preserve"> Casbourne (BC) – due to holiday.</w:t>
            </w:r>
            <w:r w:rsidRPr="00A32F30">
              <w:rPr>
                <w:rFonts w:cs="Arial"/>
                <w:sz w:val="24"/>
                <w:szCs w:val="24"/>
              </w:rPr>
              <w:t xml:space="preserve"> </w:t>
            </w:r>
            <w:r>
              <w:rPr>
                <w:rFonts w:cs="Arial"/>
                <w:sz w:val="24"/>
                <w:szCs w:val="24"/>
              </w:rPr>
              <w:t xml:space="preserve"> A</w:t>
            </w:r>
            <w:r w:rsidRPr="00A32F30">
              <w:rPr>
                <w:rFonts w:cs="Arial"/>
                <w:sz w:val="24"/>
                <w:szCs w:val="24"/>
              </w:rPr>
              <w:t>bsence</w:t>
            </w:r>
            <w:r>
              <w:rPr>
                <w:rFonts w:cs="Arial"/>
                <w:sz w:val="24"/>
                <w:szCs w:val="24"/>
              </w:rPr>
              <w:t xml:space="preserve"> notified</w:t>
            </w:r>
            <w:r w:rsidRPr="00A32F30">
              <w:rPr>
                <w:rFonts w:cs="Arial"/>
                <w:sz w:val="24"/>
                <w:szCs w:val="24"/>
              </w:rPr>
              <w:t xml:space="preserve"> </w:t>
            </w:r>
            <w:r>
              <w:rPr>
                <w:rFonts w:cs="Arial"/>
                <w:sz w:val="24"/>
                <w:szCs w:val="24"/>
              </w:rPr>
              <w:t>prior to the meeting</w:t>
            </w:r>
            <w:r w:rsidRPr="00A32F30">
              <w:rPr>
                <w:rFonts w:cs="Arial"/>
                <w:sz w:val="24"/>
                <w:szCs w:val="24"/>
              </w:rPr>
              <w:t xml:space="preserve"> and accepted</w:t>
            </w:r>
            <w:r>
              <w:rPr>
                <w:rFonts w:cs="Arial"/>
                <w:sz w:val="24"/>
                <w:szCs w:val="24"/>
              </w:rPr>
              <w:t>.</w:t>
            </w:r>
          </w:p>
          <w:p w:rsidR="007E7B8F" w:rsidRDefault="007E7B8F" w:rsidP="00721F2F">
            <w:pPr>
              <w:spacing w:after="0" w:line="240" w:lineRule="auto"/>
              <w:rPr>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 xml:space="preserve">Ward </w:t>
            </w:r>
            <w:r w:rsidRPr="00A32F30">
              <w:rPr>
                <w:rFonts w:cs="Arial"/>
                <w:sz w:val="24"/>
                <w:szCs w:val="24"/>
              </w:rPr>
              <w:t>Cllr</w:t>
            </w:r>
            <w:r>
              <w:rPr>
                <w:rFonts w:cs="Arial"/>
                <w:sz w:val="24"/>
                <w:szCs w:val="24"/>
              </w:rPr>
              <w:t>.</w:t>
            </w:r>
            <w:r w:rsidRPr="00A32F30">
              <w:rPr>
                <w:rFonts w:cs="Arial"/>
                <w:sz w:val="24"/>
                <w:szCs w:val="24"/>
              </w:rPr>
              <w:t xml:space="preserve"> Carole Gandy</w:t>
            </w:r>
            <w:r>
              <w:rPr>
                <w:rFonts w:cs="Arial"/>
                <w:sz w:val="24"/>
                <w:szCs w:val="24"/>
              </w:rPr>
              <w:t xml:space="preserve"> (CG)</w:t>
            </w:r>
            <w:r w:rsidRPr="00A32F30">
              <w:rPr>
                <w:rFonts w:cs="Arial"/>
                <w:sz w:val="24"/>
                <w:szCs w:val="24"/>
              </w:rPr>
              <w:t>;</w:t>
            </w:r>
            <w:r>
              <w:rPr>
                <w:rFonts w:cs="Arial"/>
                <w:sz w:val="24"/>
                <w:szCs w:val="24"/>
              </w:rPr>
              <w:t xml:space="preserve"> Dean Curtis (Head Teacher)(DC) &amp; Alison MacArthur (Business manager)(AM) – </w:t>
            </w:r>
            <w:smartTag w:uri="urn:schemas-microsoft-com:office:smarttags" w:element="PlaceName">
              <w:smartTag w:uri="urn:schemas-microsoft-com:office:smarttags" w:element="place">
                <w:r>
                  <w:rPr>
                    <w:rFonts w:cs="Arial"/>
                    <w:sz w:val="24"/>
                    <w:szCs w:val="24"/>
                  </w:rPr>
                  <w:t>Wigmore</w:t>
                </w:r>
              </w:smartTag>
              <w:r>
                <w:rPr>
                  <w:rFonts w:cs="Arial"/>
                  <w:sz w:val="24"/>
                  <w:szCs w:val="24"/>
                </w:rPr>
                <w:t xml:space="preserve"> </w:t>
              </w:r>
              <w:smartTag w:uri="urn:schemas-microsoft-com:office:smarttags" w:element="PlaceType">
                <w:r>
                  <w:rPr>
                    <w:rFonts w:cs="Arial"/>
                    <w:sz w:val="24"/>
                    <w:szCs w:val="24"/>
                  </w:rPr>
                  <w:t>School</w:t>
                </w:r>
              </w:smartTag>
            </w:smartTag>
            <w:r>
              <w:rPr>
                <w:rFonts w:cs="Arial"/>
                <w:sz w:val="24"/>
                <w:szCs w:val="24"/>
              </w:rPr>
              <w:t xml:space="preserve">; Tom Smith – Wigmore Football Club (TS); </w:t>
            </w:r>
            <w:r w:rsidRPr="00A32F30">
              <w:rPr>
                <w:sz w:val="24"/>
                <w:szCs w:val="24"/>
              </w:rPr>
              <w:t>Jano Rochefort (JR)(Clerk).</w:t>
            </w:r>
          </w:p>
          <w:p w:rsidR="007E7B8F" w:rsidRPr="00A32F30" w:rsidRDefault="007E7B8F" w:rsidP="005540BD">
            <w:pPr>
              <w:spacing w:after="0" w:line="240" w:lineRule="auto"/>
              <w:ind w:left="284"/>
              <w:rPr>
                <w:b/>
                <w:sz w:val="24"/>
                <w:szCs w:val="24"/>
              </w:rPr>
            </w:pPr>
          </w:p>
        </w:tc>
        <w:tc>
          <w:tcPr>
            <w:tcW w:w="1091" w:type="dxa"/>
          </w:tcPr>
          <w:p w:rsidR="007E7B8F" w:rsidRPr="00A32F30" w:rsidRDefault="007E7B8F" w:rsidP="005540BD">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sidRPr="00A32F30">
              <w:rPr>
                <w:b/>
                <w:sz w:val="24"/>
                <w:szCs w:val="24"/>
              </w:rPr>
              <w:t>2</w:t>
            </w:r>
          </w:p>
        </w:tc>
        <w:tc>
          <w:tcPr>
            <w:tcW w:w="8858" w:type="dxa"/>
          </w:tcPr>
          <w:p w:rsidR="007E7B8F" w:rsidRDefault="007E7B8F" w:rsidP="005046FF">
            <w:pPr>
              <w:spacing w:after="0" w:line="240" w:lineRule="auto"/>
              <w:rPr>
                <w:sz w:val="24"/>
                <w:szCs w:val="24"/>
              </w:rPr>
            </w:pPr>
            <w:r w:rsidRPr="00A32F30">
              <w:rPr>
                <w:b/>
                <w:sz w:val="24"/>
                <w:szCs w:val="24"/>
              </w:rPr>
              <w:t xml:space="preserve">Declarations of Interest:  </w:t>
            </w:r>
            <w:r>
              <w:rPr>
                <w:sz w:val="24"/>
                <w:szCs w:val="24"/>
              </w:rPr>
              <w:t>None.</w:t>
            </w:r>
          </w:p>
          <w:p w:rsidR="007E7B8F" w:rsidRPr="00A32F30" w:rsidRDefault="007E7B8F" w:rsidP="005046FF">
            <w:pPr>
              <w:spacing w:after="0" w:line="240" w:lineRule="auto"/>
              <w:rPr>
                <w:b/>
                <w:sz w:val="24"/>
                <w:szCs w:val="24"/>
              </w:rPr>
            </w:pPr>
          </w:p>
        </w:tc>
        <w:tc>
          <w:tcPr>
            <w:tcW w:w="1091" w:type="dxa"/>
          </w:tcPr>
          <w:p w:rsidR="007E7B8F" w:rsidRPr="00A32F30" w:rsidRDefault="007E7B8F" w:rsidP="005540BD">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sidRPr="00A32F30">
              <w:rPr>
                <w:b/>
                <w:sz w:val="24"/>
                <w:szCs w:val="24"/>
              </w:rPr>
              <w:t>3</w:t>
            </w:r>
          </w:p>
        </w:tc>
        <w:tc>
          <w:tcPr>
            <w:tcW w:w="8858" w:type="dxa"/>
          </w:tcPr>
          <w:p w:rsidR="007E7B8F" w:rsidRPr="007600DC" w:rsidRDefault="007E7B8F" w:rsidP="00343743">
            <w:pPr>
              <w:spacing w:after="0" w:line="240" w:lineRule="auto"/>
              <w:rPr>
                <w:sz w:val="24"/>
                <w:szCs w:val="24"/>
              </w:rPr>
            </w:pPr>
            <w:r w:rsidRPr="00A32F30">
              <w:rPr>
                <w:b/>
                <w:sz w:val="24"/>
                <w:szCs w:val="24"/>
              </w:rPr>
              <w:t>Open Session:</w:t>
            </w:r>
            <w:r>
              <w:rPr>
                <w:b/>
                <w:sz w:val="24"/>
                <w:szCs w:val="24"/>
              </w:rPr>
              <w:t xml:space="preserve"> </w:t>
            </w:r>
            <w:r>
              <w:rPr>
                <w:sz w:val="24"/>
                <w:szCs w:val="24"/>
              </w:rPr>
              <w:t>reports received as follows:</w:t>
            </w:r>
          </w:p>
          <w:p w:rsidR="007E7B8F" w:rsidRDefault="007E7B8F" w:rsidP="00780553">
            <w:pPr>
              <w:spacing w:after="0" w:line="240" w:lineRule="auto"/>
              <w:rPr>
                <w:sz w:val="24"/>
                <w:szCs w:val="24"/>
              </w:rPr>
            </w:pPr>
            <w:r w:rsidRPr="00A32F30">
              <w:rPr>
                <w:b/>
                <w:sz w:val="24"/>
                <w:szCs w:val="24"/>
              </w:rPr>
              <w:t xml:space="preserve">3.1 </w:t>
            </w:r>
            <w:r>
              <w:rPr>
                <w:b/>
                <w:sz w:val="24"/>
                <w:szCs w:val="24"/>
              </w:rPr>
              <w:t xml:space="preserve">Dean Curtis &amp; Alison MacArthur – </w:t>
            </w:r>
            <w:smartTag w:uri="urn:schemas-microsoft-com:office:smarttags" w:element="PlaceName">
              <w:smartTag w:uri="urn:schemas-microsoft-com:office:smarttags" w:element="place">
                <w:smartTag w:uri="urn:schemas-microsoft-com:office:smarttags" w:element="PlaceName">
                  <w:r>
                    <w:rPr>
                      <w:b/>
                      <w:sz w:val="24"/>
                      <w:szCs w:val="24"/>
                    </w:rPr>
                    <w:t>Wigmore</w:t>
                  </w:r>
                </w:smartTag>
                <w:r>
                  <w:rPr>
                    <w:b/>
                    <w:sz w:val="24"/>
                    <w:szCs w:val="24"/>
                  </w:rPr>
                  <w:t xml:space="preserve"> </w:t>
                </w:r>
                <w:smartTag w:uri="urn:schemas-microsoft-com:office:smarttags" w:element="PlaceType">
                  <w:r>
                    <w:rPr>
                      <w:b/>
                      <w:sz w:val="24"/>
                      <w:szCs w:val="24"/>
                    </w:rPr>
                    <w:t>School</w:t>
                  </w:r>
                </w:smartTag>
              </w:smartTag>
            </w:smartTag>
            <w:r>
              <w:rPr>
                <w:b/>
                <w:sz w:val="24"/>
                <w:szCs w:val="24"/>
              </w:rPr>
              <w:t xml:space="preserve">. </w:t>
            </w:r>
            <w:r>
              <w:rPr>
                <w:sz w:val="24"/>
                <w:szCs w:val="24"/>
              </w:rPr>
              <w:t>DC &amp; AM thanked the council for their donation of £200 towards buying Queen’s 90</w:t>
            </w:r>
            <w:r w:rsidRPr="00780553">
              <w:rPr>
                <w:sz w:val="24"/>
                <w:szCs w:val="24"/>
                <w:vertAlign w:val="superscript"/>
              </w:rPr>
              <w:t>th</w:t>
            </w:r>
            <w:r>
              <w:rPr>
                <w:sz w:val="24"/>
                <w:szCs w:val="24"/>
              </w:rPr>
              <w:t xml:space="preserve"> Birthday commemorative medals for the primary school pupils. They also invited councillors to the primary school’s ‘Street Party’ on Frid. 10 June at 2pm. HL asked that primary school pupils be made aware of the great crested newts living behind Burgage Farm and Brick House.  KP stated concern that the brick work near the water course grid was collapsing. AM &amp; KP will inspect it together. DC &amp; AM were asked to check where the school mini buses were parking early afternoon as there are occasions when they are causing obstructions.</w:t>
            </w:r>
          </w:p>
          <w:p w:rsidR="007E7B8F" w:rsidRPr="00780553" w:rsidRDefault="007E7B8F" w:rsidP="00780553">
            <w:pPr>
              <w:spacing w:after="0" w:line="240" w:lineRule="auto"/>
              <w:rPr>
                <w:sz w:val="24"/>
                <w:szCs w:val="24"/>
              </w:rPr>
            </w:pPr>
          </w:p>
          <w:p w:rsidR="007E7B8F" w:rsidRDefault="007E7B8F" w:rsidP="00343743">
            <w:pPr>
              <w:spacing w:after="0" w:line="240" w:lineRule="auto"/>
              <w:rPr>
                <w:sz w:val="24"/>
                <w:szCs w:val="24"/>
              </w:rPr>
            </w:pPr>
            <w:r>
              <w:rPr>
                <w:b/>
                <w:sz w:val="24"/>
                <w:szCs w:val="24"/>
              </w:rPr>
              <w:t xml:space="preserve">3.2 </w:t>
            </w:r>
            <w:r w:rsidRPr="005179BB">
              <w:rPr>
                <w:b/>
                <w:sz w:val="24"/>
                <w:szCs w:val="24"/>
              </w:rPr>
              <w:t>Cllr Carole Gandy</w:t>
            </w:r>
            <w:r>
              <w:rPr>
                <w:b/>
                <w:sz w:val="24"/>
                <w:szCs w:val="24"/>
              </w:rPr>
              <w:t xml:space="preserve"> -</w:t>
            </w:r>
            <w:r w:rsidRPr="005179BB">
              <w:rPr>
                <w:b/>
                <w:sz w:val="24"/>
                <w:szCs w:val="24"/>
              </w:rPr>
              <w:t xml:space="preserve"> </w:t>
            </w:r>
            <w:r w:rsidRPr="00A32F30">
              <w:rPr>
                <w:b/>
                <w:sz w:val="24"/>
                <w:szCs w:val="24"/>
              </w:rPr>
              <w:t xml:space="preserve">Ward Councillor. </w:t>
            </w:r>
            <w:r w:rsidRPr="00A32F30">
              <w:rPr>
                <w:sz w:val="24"/>
                <w:szCs w:val="24"/>
              </w:rPr>
              <w:t>(CG) reported the following items:</w:t>
            </w:r>
          </w:p>
          <w:p w:rsidR="007E7B8F" w:rsidRPr="00FF317B" w:rsidRDefault="007E7B8F" w:rsidP="00343743">
            <w:pPr>
              <w:spacing w:after="0" w:line="240" w:lineRule="auto"/>
              <w:rPr>
                <w:sz w:val="24"/>
                <w:szCs w:val="24"/>
              </w:rPr>
            </w:pPr>
            <w:r w:rsidRPr="00E574D2">
              <w:rPr>
                <w:b/>
                <w:sz w:val="24"/>
                <w:szCs w:val="24"/>
              </w:rPr>
              <w:t xml:space="preserve">Footpath in </w:t>
            </w:r>
            <w:smartTag w:uri="urn:schemas-microsoft-com:office:smarttags" w:element="address">
              <w:smartTag w:uri="urn:schemas-microsoft-com:office:smarttags" w:element="Street">
                <w:r w:rsidRPr="00E574D2">
                  <w:rPr>
                    <w:b/>
                    <w:sz w:val="24"/>
                    <w:szCs w:val="24"/>
                  </w:rPr>
                  <w:t>Ford Street</w:t>
                </w:r>
              </w:smartTag>
            </w:smartTag>
            <w:r w:rsidRPr="00E574D2">
              <w:rPr>
                <w:b/>
                <w:sz w:val="24"/>
                <w:szCs w:val="24"/>
              </w:rPr>
              <w:t>:</w:t>
            </w:r>
            <w:r>
              <w:rPr>
                <w:b/>
                <w:sz w:val="24"/>
                <w:szCs w:val="24"/>
              </w:rPr>
              <w:t xml:space="preserve"> </w:t>
            </w:r>
            <w:r>
              <w:rPr>
                <w:sz w:val="24"/>
                <w:szCs w:val="24"/>
              </w:rPr>
              <w:t xml:space="preserve">CG has received a petition, to be presented to the parish council, regarding the lack of a footpath or designated walkway at the top of </w:t>
            </w:r>
            <w:smartTag w:uri="urn:schemas-microsoft-com:office:smarttags" w:element="address">
              <w:smartTag w:uri="urn:schemas-microsoft-com:office:smarttags" w:element="Street">
                <w:r>
                  <w:rPr>
                    <w:sz w:val="24"/>
                    <w:szCs w:val="24"/>
                  </w:rPr>
                  <w:t>Ford Street</w:t>
                </w:r>
              </w:smartTag>
            </w:smartTag>
            <w:r>
              <w:rPr>
                <w:sz w:val="24"/>
                <w:szCs w:val="24"/>
              </w:rPr>
              <w:t xml:space="preserve">, from 77 local residents. As CG stated last month, national policy dictates the width of a footpath (1.5m or 1m in exceptional circumstances). This would drastically reduce the width of this section of the road in </w:t>
            </w:r>
            <w:smartTag w:uri="urn:schemas-microsoft-com:office:smarttags" w:element="address">
              <w:smartTag w:uri="urn:schemas-microsoft-com:office:smarttags" w:element="Street">
                <w:r>
                  <w:rPr>
                    <w:sz w:val="24"/>
                    <w:szCs w:val="24"/>
                  </w:rPr>
                  <w:t>Ford Street</w:t>
                </w:r>
              </w:smartTag>
            </w:smartTag>
            <w:r>
              <w:rPr>
                <w:sz w:val="24"/>
                <w:szCs w:val="24"/>
              </w:rPr>
              <w:t xml:space="preserve"> making it one way only and causing access problems. And Priority signs cannot be erected as there is no straight run so vehicles do not have enough time to see what is coming in the opposite direction. CG discussed the problem again with Mike Brookes (BBLP). A possible option , though not a solution, would be to erect a ‘</w:t>
            </w:r>
            <w:r w:rsidRPr="00B73D26">
              <w:rPr>
                <w:i/>
                <w:sz w:val="24"/>
                <w:szCs w:val="24"/>
              </w:rPr>
              <w:t>No footway for 150 yds’</w:t>
            </w:r>
            <w:r>
              <w:rPr>
                <w:sz w:val="24"/>
                <w:szCs w:val="24"/>
              </w:rPr>
              <w:t xml:space="preserve"> sign at either end of this section of </w:t>
            </w:r>
            <w:smartTag w:uri="urn:schemas-microsoft-com:office:smarttags" w:element="address">
              <w:smartTag w:uri="urn:schemas-microsoft-com:office:smarttags" w:element="Street">
                <w:r>
                  <w:rPr>
                    <w:sz w:val="24"/>
                    <w:szCs w:val="24"/>
                  </w:rPr>
                  <w:t>Ford Street</w:t>
                </w:r>
              </w:smartTag>
            </w:smartTag>
            <w:r>
              <w:rPr>
                <w:sz w:val="24"/>
                <w:szCs w:val="24"/>
              </w:rPr>
              <w:t xml:space="preserve"> to alert drivers to pedestrians walking along the verge. The cost would probably have to be borne by the parish council - approx £700.  See also Item 5.4 </w:t>
            </w:r>
          </w:p>
          <w:p w:rsidR="007E7B8F" w:rsidRDefault="007E7B8F" w:rsidP="00E574D2">
            <w:pPr>
              <w:spacing w:after="0" w:line="240" w:lineRule="auto"/>
              <w:rPr>
                <w:sz w:val="24"/>
                <w:szCs w:val="24"/>
              </w:rPr>
            </w:pPr>
            <w:r>
              <w:rPr>
                <w:b/>
                <w:sz w:val="24"/>
                <w:szCs w:val="24"/>
              </w:rPr>
              <w:t xml:space="preserve">Toddler Playground Kings Meadow: </w:t>
            </w:r>
            <w:r>
              <w:rPr>
                <w:sz w:val="24"/>
                <w:szCs w:val="24"/>
              </w:rPr>
              <w:t xml:space="preserve">BBLP Locality manager to ask officers to look at alternative ways of making the play area safe as it would appear that the correct materials cannot be sourced. The play grounds in Wigmore are due for their annual independent inspection at the end of May so this may be highlighted then. </w:t>
            </w:r>
          </w:p>
          <w:p w:rsidR="007E7B8F" w:rsidRDefault="007E7B8F" w:rsidP="00343743">
            <w:pPr>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Name">
                  <w:r>
                    <w:rPr>
                      <w:b/>
                      <w:sz w:val="24"/>
                      <w:szCs w:val="24"/>
                    </w:rPr>
                    <w:t>Wigmore</w:t>
                  </w:r>
                </w:smartTag>
                <w:r>
                  <w:rPr>
                    <w:b/>
                    <w:sz w:val="24"/>
                    <w:szCs w:val="24"/>
                  </w:rPr>
                  <w:t xml:space="preserve"> </w:t>
                </w:r>
                <w:smartTag w:uri="urn:schemas-microsoft-com:office:smarttags" w:element="PlaceType">
                  <w:r>
                    <w:rPr>
                      <w:b/>
                      <w:sz w:val="24"/>
                      <w:szCs w:val="24"/>
                    </w:rPr>
                    <w:t>Castle</w:t>
                  </w:r>
                </w:smartTag>
              </w:smartTag>
            </w:smartTag>
            <w:r>
              <w:rPr>
                <w:b/>
                <w:sz w:val="24"/>
                <w:szCs w:val="24"/>
              </w:rPr>
              <w:t xml:space="preserve">: </w:t>
            </w:r>
            <w:r>
              <w:rPr>
                <w:sz w:val="24"/>
                <w:szCs w:val="24"/>
              </w:rPr>
              <w:t>CG has been informed that Hfds Council will carry out the remedial work.</w:t>
            </w:r>
          </w:p>
          <w:p w:rsidR="007E7B8F" w:rsidRDefault="007E7B8F" w:rsidP="00343743">
            <w:pPr>
              <w:spacing w:after="0" w:line="240" w:lineRule="auto"/>
              <w:rPr>
                <w:sz w:val="24"/>
                <w:szCs w:val="24"/>
              </w:rPr>
            </w:pPr>
            <w:r w:rsidRPr="005936A4">
              <w:rPr>
                <w:b/>
                <w:sz w:val="24"/>
                <w:szCs w:val="24"/>
              </w:rPr>
              <w:t>491</w:t>
            </w:r>
            <w:r>
              <w:rPr>
                <w:b/>
                <w:sz w:val="24"/>
                <w:szCs w:val="24"/>
              </w:rPr>
              <w:t xml:space="preserve"> Bus -</w:t>
            </w:r>
            <w:r w:rsidRPr="005936A4">
              <w:rPr>
                <w:b/>
                <w:sz w:val="24"/>
                <w:szCs w:val="24"/>
              </w:rPr>
              <w:t xml:space="preserve"> Leintwardine to </w:t>
            </w:r>
            <w:smartTag w:uri="urn:schemas-microsoft-com:office:smarttags" w:element="City">
              <w:smartTag w:uri="urn:schemas-microsoft-com:office:smarttags" w:element="place">
                <w:r w:rsidRPr="005936A4">
                  <w:rPr>
                    <w:b/>
                    <w:sz w:val="24"/>
                    <w:szCs w:val="24"/>
                  </w:rPr>
                  <w:t>Hereford</w:t>
                </w:r>
              </w:smartTag>
            </w:smartTag>
            <w:r w:rsidRPr="005936A4">
              <w:rPr>
                <w:b/>
                <w:sz w:val="24"/>
                <w:szCs w:val="24"/>
              </w:rPr>
              <w:t>:</w:t>
            </w:r>
            <w:r>
              <w:rPr>
                <w:b/>
                <w:sz w:val="24"/>
                <w:szCs w:val="24"/>
              </w:rPr>
              <w:t xml:space="preserve"> </w:t>
            </w:r>
            <w:r>
              <w:rPr>
                <w:sz w:val="24"/>
                <w:szCs w:val="24"/>
              </w:rPr>
              <w:t>Bus passes will now be accepted before 9.30am on the 1</w:t>
            </w:r>
            <w:r w:rsidRPr="005936A4">
              <w:rPr>
                <w:sz w:val="24"/>
                <w:szCs w:val="24"/>
                <w:vertAlign w:val="superscript"/>
              </w:rPr>
              <w:t>st</w:t>
            </w:r>
            <w:r>
              <w:rPr>
                <w:sz w:val="24"/>
                <w:szCs w:val="24"/>
              </w:rPr>
              <w:t>, 3</w:t>
            </w:r>
            <w:r w:rsidRPr="005936A4">
              <w:rPr>
                <w:sz w:val="24"/>
                <w:szCs w:val="24"/>
                <w:vertAlign w:val="superscript"/>
              </w:rPr>
              <w:t>rd</w:t>
            </w:r>
            <w:r>
              <w:rPr>
                <w:sz w:val="24"/>
                <w:szCs w:val="24"/>
              </w:rPr>
              <w:t xml:space="preserve"> &amp; 5</w:t>
            </w:r>
            <w:r w:rsidRPr="005936A4">
              <w:rPr>
                <w:sz w:val="24"/>
                <w:szCs w:val="24"/>
                <w:vertAlign w:val="superscript"/>
              </w:rPr>
              <w:t>th</w:t>
            </w:r>
            <w:r>
              <w:rPr>
                <w:sz w:val="24"/>
                <w:szCs w:val="24"/>
              </w:rPr>
              <w:t xml:space="preserve"> Wed . The bus gets to Wigmore at 9.13am. This should help elderly residents wanting to go to </w:t>
            </w:r>
            <w:smartTag w:uri="urn:schemas-microsoft-com:office:smarttags" w:element="Street">
              <w:r>
                <w:rPr>
                  <w:sz w:val="24"/>
                  <w:szCs w:val="24"/>
                </w:rPr>
                <w:t>Leominster</w:t>
              </w:r>
            </w:smartTag>
            <w:r>
              <w:rPr>
                <w:sz w:val="24"/>
                <w:szCs w:val="24"/>
              </w:rPr>
              <w:t xml:space="preserve"> or </w:t>
            </w:r>
            <w:smartTag w:uri="urn:schemas-microsoft-com:office:smarttags" w:element="Street">
              <w:r>
                <w:rPr>
                  <w:sz w:val="24"/>
                  <w:szCs w:val="24"/>
                </w:rPr>
                <w:t>Hereford</w:t>
              </w:r>
            </w:smartTag>
            <w:r>
              <w:rPr>
                <w:sz w:val="24"/>
                <w:szCs w:val="24"/>
              </w:rPr>
              <w:t xml:space="preserve"> markets.</w:t>
            </w:r>
          </w:p>
          <w:p w:rsidR="007E7B8F" w:rsidRPr="00B47050" w:rsidRDefault="007E7B8F" w:rsidP="00343743">
            <w:pPr>
              <w:spacing w:after="0" w:line="240" w:lineRule="auto"/>
              <w:rPr>
                <w:sz w:val="24"/>
                <w:szCs w:val="24"/>
              </w:rPr>
            </w:pPr>
            <w:r>
              <w:rPr>
                <w:b/>
                <w:sz w:val="24"/>
                <w:szCs w:val="24"/>
              </w:rPr>
              <w:t xml:space="preserve">Volunteer Champions Award: </w:t>
            </w:r>
            <w:r>
              <w:rPr>
                <w:sz w:val="24"/>
                <w:szCs w:val="24"/>
              </w:rPr>
              <w:t xml:space="preserve">CG was pleased to see that the 3 finalists for the Community Champion award were from </w:t>
            </w:r>
            <w:smartTag w:uri="urn:schemas-microsoft-com:office:smarttags" w:element="Street">
              <w:r>
                <w:rPr>
                  <w:sz w:val="24"/>
                  <w:szCs w:val="24"/>
                </w:rPr>
                <w:t>North Herefordshire</w:t>
              </w:r>
            </w:smartTag>
            <w:r>
              <w:rPr>
                <w:sz w:val="24"/>
                <w:szCs w:val="24"/>
              </w:rPr>
              <w:t>.</w:t>
            </w:r>
          </w:p>
          <w:p w:rsidR="007E7B8F" w:rsidRDefault="007E7B8F" w:rsidP="00343743">
            <w:pPr>
              <w:spacing w:after="0" w:line="240" w:lineRule="auto"/>
              <w:rPr>
                <w:sz w:val="24"/>
                <w:szCs w:val="24"/>
              </w:rPr>
            </w:pPr>
            <w:r>
              <w:rPr>
                <w:b/>
                <w:sz w:val="24"/>
                <w:szCs w:val="24"/>
              </w:rPr>
              <w:t xml:space="preserve">Litter &amp; Dog Bins: </w:t>
            </w:r>
            <w:r>
              <w:rPr>
                <w:sz w:val="24"/>
                <w:szCs w:val="24"/>
              </w:rPr>
              <w:t>See Mike Brookes’ report at Item 3.4</w:t>
            </w:r>
          </w:p>
          <w:p w:rsidR="007E7B8F" w:rsidRDefault="007E7B8F" w:rsidP="00343743">
            <w:pPr>
              <w:spacing w:after="0" w:line="240" w:lineRule="auto"/>
              <w:rPr>
                <w:sz w:val="24"/>
                <w:szCs w:val="24"/>
              </w:rPr>
            </w:pPr>
          </w:p>
          <w:p w:rsidR="007E7B8F" w:rsidRDefault="007E7B8F" w:rsidP="00343743">
            <w:pPr>
              <w:spacing w:after="0" w:line="240" w:lineRule="auto"/>
              <w:rPr>
                <w:sz w:val="24"/>
                <w:szCs w:val="24"/>
              </w:rPr>
            </w:pPr>
            <w:r w:rsidRPr="005A19AB">
              <w:rPr>
                <w:b/>
                <w:sz w:val="24"/>
                <w:szCs w:val="24"/>
              </w:rPr>
              <w:t xml:space="preserve">3.3 Tom Smith - </w:t>
            </w:r>
            <w:r>
              <w:rPr>
                <w:b/>
                <w:sz w:val="24"/>
                <w:szCs w:val="24"/>
              </w:rPr>
              <w:t xml:space="preserve">Wigmore Football Club. </w:t>
            </w:r>
            <w:r>
              <w:rPr>
                <w:sz w:val="24"/>
                <w:szCs w:val="24"/>
              </w:rPr>
              <w:t>The number of committed players has gone down at the end of the season. Reflects decline in numbers in the Herefordshire League. TS intends to do some motivating for the next season. Invited to have a stand at the Wigmore Show in September. The field looks much improved; the mole problem is better but the pitch could do with a harrowing. TS has had no further contact with TVYP.</w:t>
            </w:r>
          </w:p>
          <w:p w:rsidR="007E7B8F" w:rsidRDefault="007E7B8F" w:rsidP="00343743">
            <w:pPr>
              <w:spacing w:after="0" w:line="240" w:lineRule="auto"/>
              <w:rPr>
                <w:sz w:val="24"/>
                <w:szCs w:val="24"/>
              </w:rPr>
            </w:pPr>
            <w:r>
              <w:rPr>
                <w:sz w:val="24"/>
                <w:szCs w:val="24"/>
              </w:rPr>
              <w:t xml:space="preserve"> </w:t>
            </w:r>
          </w:p>
          <w:p w:rsidR="007E7B8F" w:rsidRPr="00043A52" w:rsidRDefault="007E7B8F" w:rsidP="00343743">
            <w:pPr>
              <w:spacing w:after="0" w:line="240" w:lineRule="auto"/>
              <w:rPr>
                <w:sz w:val="24"/>
                <w:szCs w:val="24"/>
              </w:rPr>
            </w:pPr>
            <w:r w:rsidRPr="00043A52">
              <w:rPr>
                <w:b/>
                <w:sz w:val="24"/>
                <w:szCs w:val="24"/>
              </w:rPr>
              <w:t xml:space="preserve">3.4 Mike Brookes – BBLP Locality Steward. </w:t>
            </w:r>
            <w:r w:rsidRPr="00043A52">
              <w:rPr>
                <w:sz w:val="24"/>
                <w:szCs w:val="24"/>
              </w:rPr>
              <w:t>MB was unable to attend but sent a written report as follows:</w:t>
            </w:r>
          </w:p>
          <w:p w:rsidR="007E7B8F" w:rsidRPr="00043A52" w:rsidRDefault="007E7B8F" w:rsidP="00043A52">
            <w:pPr>
              <w:pStyle w:val="ecxmsonormal"/>
              <w:spacing w:after="0"/>
              <w:rPr>
                <w:rFonts w:ascii="Calibri" w:hAnsi="Calibri" w:cs="Segoe UI"/>
                <w:color w:val="000000"/>
              </w:rPr>
            </w:pPr>
            <w:r w:rsidRPr="00043A52">
              <w:rPr>
                <w:rFonts w:ascii="Calibri" w:hAnsi="Calibri" w:cs="Segoe UI"/>
                <w:b/>
                <w:bCs/>
                <w:color w:val="000000"/>
              </w:rPr>
              <w:t xml:space="preserve">Dog bins/litter Bins: </w:t>
            </w:r>
            <w:r w:rsidRPr="00043A52">
              <w:rPr>
                <w:rFonts w:ascii="Calibri" w:hAnsi="Calibri" w:cs="Segoe UI"/>
                <w:color w:val="000000"/>
              </w:rPr>
              <w:t>In January BBLP took over responsibility for bins previously managed by FCC. We have subsequently received reports of some bins that were not on the asset register and therefore we are updating this information following reports. We have, as you are aware been experiencing a problem with the emptying of bins recently and I can only apologise for this. Unfortunately due to some restructuring and our normal operative using up his holidays, we had a temporary team in who as we now know did not do as well as they should have. Hopefully we are back on track.</w:t>
            </w:r>
          </w:p>
          <w:p w:rsidR="007E7B8F" w:rsidRPr="00043A52" w:rsidRDefault="007E7B8F" w:rsidP="00043A52">
            <w:pPr>
              <w:pStyle w:val="ecxmsonormal"/>
              <w:spacing w:after="0"/>
              <w:rPr>
                <w:rFonts w:ascii="Calibri" w:hAnsi="Calibri" w:cs="Segoe UI"/>
                <w:color w:val="000000"/>
              </w:rPr>
            </w:pPr>
            <w:r w:rsidRPr="00043A52">
              <w:rPr>
                <w:rFonts w:ascii="Calibri" w:hAnsi="Calibri" w:cs="Segoe UI"/>
                <w:b/>
                <w:bCs/>
                <w:color w:val="000000"/>
              </w:rPr>
              <w:t xml:space="preserve">Grass cutting: </w:t>
            </w:r>
            <w:r w:rsidRPr="00043A52">
              <w:rPr>
                <w:rFonts w:ascii="Calibri" w:hAnsi="Calibri" w:cs="Segoe UI"/>
                <w:color w:val="000000"/>
              </w:rPr>
              <w:t xml:space="preserve">BBLP will deliver a programme of Amenity grass cutting across the county, to the same frequency as last year. Grass cutting schedules will be made available on the Herefordshire Council Website and updated regularly. Please note that the responsibility for maintaining some areas of green space has been devolved to Parish/Town Councils or Community groups. </w:t>
            </w:r>
          </w:p>
          <w:p w:rsidR="007E7B8F" w:rsidRPr="00043A52" w:rsidRDefault="007E7B8F" w:rsidP="00043A52">
            <w:pPr>
              <w:pStyle w:val="ecxmsonormal"/>
              <w:spacing w:after="0"/>
              <w:rPr>
                <w:rFonts w:ascii="Calibri" w:hAnsi="Calibri" w:cs="Segoe UI"/>
                <w:color w:val="000000"/>
              </w:rPr>
            </w:pPr>
            <w:r w:rsidRPr="00043A52">
              <w:rPr>
                <w:rFonts w:ascii="Calibri" w:hAnsi="Calibri" w:cs="Segoe UI"/>
                <w:b/>
                <w:bCs/>
                <w:color w:val="000000"/>
              </w:rPr>
              <w:t xml:space="preserve">Verge cutting: </w:t>
            </w:r>
            <w:r w:rsidRPr="00043A52">
              <w:rPr>
                <w:rFonts w:ascii="Calibri" w:hAnsi="Calibri" w:cs="Segoe UI"/>
                <w:color w:val="000000"/>
              </w:rPr>
              <w:t>The verge cutting programme will commence in the first week of May and is programmed to cover the whole county in five weeks. The second verge cut will be programmed to take place in August.</w:t>
            </w:r>
          </w:p>
          <w:p w:rsidR="007E7B8F" w:rsidRPr="00043A52" w:rsidRDefault="007E7B8F" w:rsidP="00043A52">
            <w:pPr>
              <w:pStyle w:val="ecxmsonormal"/>
              <w:spacing w:after="0"/>
              <w:rPr>
                <w:rFonts w:ascii="Calibri" w:hAnsi="Calibri" w:cs="Segoe UI"/>
                <w:color w:val="000000"/>
              </w:rPr>
            </w:pPr>
            <w:r w:rsidRPr="00043A52">
              <w:rPr>
                <w:rFonts w:ascii="Calibri" w:hAnsi="Calibri" w:cs="Segoe UI"/>
                <w:b/>
                <w:bCs/>
                <w:color w:val="000000"/>
              </w:rPr>
              <w:t xml:space="preserve">Highway: </w:t>
            </w:r>
            <w:r w:rsidRPr="00043A52">
              <w:rPr>
                <w:rFonts w:ascii="Calibri" w:hAnsi="Calibri" w:cs="Segoe UI"/>
                <w:color w:val="000000"/>
              </w:rPr>
              <w:t>This year we have 1.6 million pounds to spend on our roads in the county, which as we all know is nothing really with such a large area to maintain. We have unfortunately not been chosen for any of our roads to be resurfaced. We will of course continue to make the network safe with regular inspections by myself and the repair of potholes.</w:t>
            </w:r>
          </w:p>
          <w:p w:rsidR="007E7B8F" w:rsidRPr="00043A52" w:rsidRDefault="007E7B8F" w:rsidP="00043A52">
            <w:pPr>
              <w:pStyle w:val="ecxmsonormal"/>
              <w:spacing w:after="0"/>
              <w:rPr>
                <w:rFonts w:ascii="Calibri" w:hAnsi="Calibri" w:cs="Segoe UI"/>
                <w:color w:val="000000"/>
              </w:rPr>
            </w:pPr>
            <w:r w:rsidRPr="00043A52">
              <w:rPr>
                <w:rFonts w:ascii="Calibri" w:hAnsi="Calibri" w:cs="Segoe UI"/>
                <w:color w:val="000000"/>
              </w:rPr>
              <w:t> </w:t>
            </w:r>
            <w:r w:rsidRPr="00043A52">
              <w:rPr>
                <w:rFonts w:ascii="Calibri" w:hAnsi="Calibri" w:cs="Segoe UI"/>
                <w:b/>
                <w:bCs/>
                <w:color w:val="000000"/>
              </w:rPr>
              <w:t xml:space="preserve">Drainage: </w:t>
            </w:r>
            <w:r w:rsidRPr="00043A52">
              <w:rPr>
                <w:rFonts w:ascii="Calibri" w:hAnsi="Calibri" w:cs="Segoe UI"/>
                <w:color w:val="000000"/>
              </w:rPr>
              <w:t>Some good news is the drainage in the Mortimer area is being looked at with the reactive teams looking to keep water off the highway. The remit for these teams will be to carry out a drainage check, fix what they can or escalate what they can’t with the aim of keeping water off the network.  Work may cover ditch clearing, grip cutting, head wall repair, gully clearing ready for the gully emptier.</w:t>
            </w:r>
          </w:p>
          <w:p w:rsidR="007E7B8F" w:rsidRPr="00043A52" w:rsidRDefault="007E7B8F" w:rsidP="00043A52">
            <w:pPr>
              <w:pStyle w:val="ecxmsonormal"/>
              <w:spacing w:after="0"/>
              <w:rPr>
                <w:rFonts w:ascii="Calibri" w:hAnsi="Calibri" w:cs="Segoe UI"/>
                <w:color w:val="000000"/>
              </w:rPr>
            </w:pPr>
          </w:p>
          <w:p w:rsidR="007E7B8F" w:rsidRPr="00043A52" w:rsidRDefault="007E7B8F" w:rsidP="00043A52">
            <w:pPr>
              <w:pStyle w:val="ecxmsonormal"/>
              <w:spacing w:after="0"/>
              <w:rPr>
                <w:rFonts w:ascii="Calibri" w:hAnsi="Calibri" w:cs="Segoe UI"/>
                <w:color w:val="000000"/>
              </w:rPr>
            </w:pPr>
            <w:r w:rsidRPr="00043A52">
              <w:rPr>
                <w:rFonts w:ascii="Calibri" w:hAnsi="Calibri" w:cs="Segoe UI"/>
                <w:color w:val="000000"/>
              </w:rPr>
              <w:t> If you need any further information on the above please contact our knowledge centre on 01432261800 or via HC website where a lot of this info is located.</w:t>
            </w:r>
          </w:p>
          <w:p w:rsidR="007E7B8F" w:rsidRPr="0090130A" w:rsidRDefault="007E7B8F" w:rsidP="00343743">
            <w:pPr>
              <w:spacing w:after="0" w:line="240" w:lineRule="auto"/>
              <w:rPr>
                <w:sz w:val="24"/>
                <w:szCs w:val="24"/>
              </w:rPr>
            </w:pPr>
          </w:p>
          <w:p w:rsidR="007E7B8F" w:rsidRPr="00A32F30" w:rsidRDefault="007E7B8F" w:rsidP="00012D39">
            <w:pPr>
              <w:spacing w:after="0" w:line="240" w:lineRule="auto"/>
              <w:ind w:left="260"/>
              <w:rPr>
                <w:sz w:val="24"/>
                <w:szCs w:val="24"/>
              </w:rPr>
            </w:pPr>
          </w:p>
        </w:tc>
        <w:tc>
          <w:tcPr>
            <w:tcW w:w="1091" w:type="dxa"/>
          </w:tcPr>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Pr="00A32F30" w:rsidRDefault="007E7B8F" w:rsidP="005540BD">
            <w:pPr>
              <w:spacing w:after="0" w:line="240" w:lineRule="auto"/>
              <w:jc w:val="center"/>
              <w:rPr>
                <w:b/>
                <w:sz w:val="24"/>
                <w:szCs w:val="24"/>
              </w:rPr>
            </w:pPr>
          </w:p>
        </w:tc>
      </w:tr>
      <w:tr w:rsidR="007E7B8F" w:rsidRPr="00A32F30" w:rsidTr="00D76C50">
        <w:trPr>
          <w:trHeight w:val="585"/>
        </w:trPr>
        <w:tc>
          <w:tcPr>
            <w:tcW w:w="602" w:type="dxa"/>
          </w:tcPr>
          <w:p w:rsidR="007E7B8F" w:rsidRPr="00A32F30" w:rsidRDefault="007E7B8F" w:rsidP="005540BD">
            <w:pPr>
              <w:spacing w:after="0" w:line="240" w:lineRule="auto"/>
              <w:ind w:left="142"/>
              <w:rPr>
                <w:b/>
                <w:sz w:val="24"/>
                <w:szCs w:val="24"/>
              </w:rPr>
            </w:pPr>
            <w:r w:rsidRPr="00A32F30">
              <w:rPr>
                <w:b/>
                <w:sz w:val="24"/>
                <w:szCs w:val="24"/>
              </w:rPr>
              <w:t>4</w:t>
            </w:r>
          </w:p>
        </w:tc>
        <w:tc>
          <w:tcPr>
            <w:tcW w:w="8858" w:type="dxa"/>
          </w:tcPr>
          <w:p w:rsidR="007E7B8F" w:rsidRDefault="007E7B8F" w:rsidP="00DD723B">
            <w:pPr>
              <w:spacing w:after="0" w:line="240" w:lineRule="auto"/>
              <w:rPr>
                <w:sz w:val="24"/>
                <w:szCs w:val="24"/>
              </w:rPr>
            </w:pPr>
            <w:r w:rsidRPr="00A32F30">
              <w:rPr>
                <w:b/>
                <w:sz w:val="24"/>
                <w:szCs w:val="24"/>
              </w:rPr>
              <w:t xml:space="preserve">Minutes of previous meeting: </w:t>
            </w:r>
            <w:r>
              <w:rPr>
                <w:b/>
                <w:sz w:val="24"/>
                <w:szCs w:val="24"/>
              </w:rPr>
              <w:t xml:space="preserve">11 April 2016: </w:t>
            </w:r>
            <w:r w:rsidRPr="00A32F30">
              <w:rPr>
                <w:b/>
                <w:sz w:val="24"/>
                <w:szCs w:val="24"/>
              </w:rPr>
              <w:t xml:space="preserve"> </w:t>
            </w:r>
            <w:r>
              <w:rPr>
                <w:b/>
                <w:sz w:val="24"/>
                <w:szCs w:val="24"/>
              </w:rPr>
              <w:t>ACCEPTED</w:t>
            </w:r>
            <w:r w:rsidRPr="00A32F30">
              <w:rPr>
                <w:sz w:val="24"/>
                <w:szCs w:val="24"/>
              </w:rPr>
              <w:t xml:space="preserve"> unanimously.</w:t>
            </w:r>
          </w:p>
          <w:p w:rsidR="007E7B8F" w:rsidRPr="00A32F30" w:rsidRDefault="007E7B8F" w:rsidP="00DD723B">
            <w:pPr>
              <w:spacing w:after="0" w:line="240" w:lineRule="auto"/>
              <w:rPr>
                <w:b/>
                <w:color w:val="0070C0"/>
                <w:sz w:val="24"/>
                <w:szCs w:val="24"/>
              </w:rPr>
            </w:pPr>
          </w:p>
        </w:tc>
        <w:tc>
          <w:tcPr>
            <w:tcW w:w="1091" w:type="dxa"/>
          </w:tcPr>
          <w:p w:rsidR="007E7B8F" w:rsidRDefault="007E7B8F" w:rsidP="005578A4">
            <w:pPr>
              <w:spacing w:after="0" w:line="240" w:lineRule="auto"/>
              <w:jc w:val="center"/>
              <w:rPr>
                <w:b/>
                <w:sz w:val="24"/>
                <w:szCs w:val="24"/>
              </w:rPr>
            </w:pPr>
          </w:p>
          <w:p w:rsidR="007E7B8F" w:rsidRPr="00A32F30" w:rsidRDefault="007E7B8F" w:rsidP="005578A4">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sidRPr="00A32F30">
              <w:rPr>
                <w:b/>
                <w:sz w:val="24"/>
                <w:szCs w:val="24"/>
              </w:rPr>
              <w:t>5</w:t>
            </w:r>
          </w:p>
        </w:tc>
        <w:tc>
          <w:tcPr>
            <w:tcW w:w="8858" w:type="dxa"/>
          </w:tcPr>
          <w:p w:rsidR="007E7B8F" w:rsidRPr="00A32F30" w:rsidRDefault="007E7B8F" w:rsidP="008D3FCD">
            <w:pPr>
              <w:spacing w:after="0" w:line="240" w:lineRule="auto"/>
              <w:rPr>
                <w:b/>
                <w:sz w:val="24"/>
                <w:szCs w:val="24"/>
              </w:rPr>
            </w:pPr>
            <w:r w:rsidRPr="00A32F30">
              <w:rPr>
                <w:b/>
                <w:sz w:val="24"/>
                <w:szCs w:val="24"/>
              </w:rPr>
              <w:t>Update on matters previously considered:</w:t>
            </w:r>
          </w:p>
          <w:p w:rsidR="007E7B8F" w:rsidRPr="00C24E9D" w:rsidRDefault="007E7B8F" w:rsidP="008D3FCD">
            <w:pPr>
              <w:spacing w:after="0" w:line="240" w:lineRule="auto"/>
              <w:rPr>
                <w:sz w:val="24"/>
                <w:szCs w:val="24"/>
              </w:rPr>
            </w:pPr>
            <w:r w:rsidRPr="00A32F30">
              <w:rPr>
                <w:b/>
                <w:sz w:val="24"/>
                <w:szCs w:val="24"/>
              </w:rPr>
              <w:t>5.1 Defibrillator –</w:t>
            </w:r>
            <w:r>
              <w:rPr>
                <w:b/>
                <w:sz w:val="24"/>
                <w:szCs w:val="24"/>
              </w:rPr>
              <w:t xml:space="preserve"> </w:t>
            </w:r>
            <w:r>
              <w:rPr>
                <w:sz w:val="24"/>
                <w:szCs w:val="24"/>
              </w:rPr>
              <w:t>The defibrillator is up and running at the village hall but it still needs an electrician to finish the wiring properly. Volunteers need to be sought.</w:t>
            </w:r>
          </w:p>
          <w:p w:rsidR="007E7B8F" w:rsidRDefault="007E7B8F" w:rsidP="008D3FCD">
            <w:pPr>
              <w:spacing w:after="0" w:line="240" w:lineRule="auto"/>
              <w:rPr>
                <w:sz w:val="24"/>
                <w:szCs w:val="24"/>
              </w:rPr>
            </w:pPr>
            <w:r>
              <w:rPr>
                <w:b/>
                <w:sz w:val="24"/>
                <w:szCs w:val="24"/>
              </w:rPr>
              <w:t xml:space="preserve">5.2 Litter Bins &amp; Rubbish collection – </w:t>
            </w:r>
            <w:r>
              <w:rPr>
                <w:sz w:val="24"/>
                <w:szCs w:val="24"/>
              </w:rPr>
              <w:t xml:space="preserve"> See Item 3.4. Also KP raised issue of someone seen taking handfuls of the free dog bags for personal/business use. Should council continue to provide this service? General consensus was that the dog fouling would get even worse without the provision of the dog bags for the responsible dog owners. The 50l litter bin is still to be purchased.</w:t>
            </w:r>
          </w:p>
          <w:p w:rsidR="007E7B8F" w:rsidRDefault="007E7B8F" w:rsidP="00CF32D3">
            <w:pPr>
              <w:spacing w:after="0" w:line="240" w:lineRule="auto"/>
              <w:rPr>
                <w:sz w:val="24"/>
                <w:szCs w:val="24"/>
              </w:rPr>
            </w:pPr>
            <w:r>
              <w:rPr>
                <w:b/>
                <w:sz w:val="24"/>
                <w:szCs w:val="24"/>
              </w:rPr>
              <w:t>5.3</w:t>
            </w:r>
            <w:r w:rsidRPr="00A32F30">
              <w:rPr>
                <w:b/>
                <w:sz w:val="24"/>
                <w:szCs w:val="24"/>
              </w:rPr>
              <w:t xml:space="preserve"> Elton Vacancy –</w:t>
            </w:r>
            <w:r>
              <w:rPr>
                <w:b/>
                <w:sz w:val="24"/>
                <w:szCs w:val="24"/>
              </w:rPr>
              <w:t xml:space="preserve"> </w:t>
            </w:r>
            <w:r>
              <w:rPr>
                <w:sz w:val="24"/>
                <w:szCs w:val="24"/>
              </w:rPr>
              <w:t>Remains vacant. GP has yet to approach the Bilboroughs.</w:t>
            </w:r>
          </w:p>
          <w:p w:rsidR="007E7B8F" w:rsidRPr="001B380D" w:rsidRDefault="007E7B8F" w:rsidP="008D3FCD">
            <w:pPr>
              <w:spacing w:after="0" w:line="240" w:lineRule="auto"/>
              <w:rPr>
                <w:sz w:val="24"/>
                <w:szCs w:val="24"/>
              </w:rPr>
            </w:pPr>
            <w:smartTag w:uri="urn:schemas-microsoft-com:office:smarttags" w:element="Street">
              <w:r>
                <w:rPr>
                  <w:b/>
                  <w:sz w:val="24"/>
                  <w:szCs w:val="24"/>
                </w:rPr>
                <w:t>5.4</w:t>
              </w:r>
              <w:r w:rsidRPr="002E4D0A">
                <w:rPr>
                  <w:b/>
                  <w:sz w:val="24"/>
                  <w:szCs w:val="24"/>
                </w:rPr>
                <w:t xml:space="preserve"> </w:t>
              </w:r>
              <w:r>
                <w:rPr>
                  <w:b/>
                  <w:sz w:val="24"/>
                  <w:szCs w:val="24"/>
                </w:rPr>
                <w:t>Ford Street</w:t>
              </w:r>
            </w:smartTag>
            <w:r>
              <w:rPr>
                <w:b/>
                <w:sz w:val="24"/>
                <w:szCs w:val="24"/>
              </w:rPr>
              <w:t xml:space="preserve"> footpath – </w:t>
            </w:r>
            <w:r w:rsidRPr="001B380D">
              <w:rPr>
                <w:sz w:val="24"/>
                <w:szCs w:val="24"/>
              </w:rPr>
              <w:t>Extensive discussion on how best to</w:t>
            </w:r>
            <w:r>
              <w:rPr>
                <w:b/>
                <w:sz w:val="24"/>
                <w:szCs w:val="24"/>
              </w:rPr>
              <w:t xml:space="preserve"> </w:t>
            </w:r>
            <w:r w:rsidRPr="001B380D">
              <w:rPr>
                <w:sz w:val="24"/>
                <w:szCs w:val="24"/>
              </w:rPr>
              <w:t xml:space="preserve">proceed </w:t>
            </w:r>
            <w:r>
              <w:rPr>
                <w:sz w:val="24"/>
                <w:szCs w:val="24"/>
              </w:rPr>
              <w:t xml:space="preserve">with this issue. All acknowledged the problem of so many users (pedestrians, cars, tractors, buses, HGVs) converging at a busy but narrow junction. As a footpath will not be approved other ideas were examined – raised kerb, warning signs (see CG), improved road surface between the white line and the wall of The Oak (query of who owns this strip of land). CG &amp; MB have noted the raised inspection cover on this section and will look to get this lowered. JR to respond to Ms Debalinor re petition.  </w:t>
            </w:r>
          </w:p>
          <w:p w:rsidR="007E7B8F" w:rsidRPr="00A32F30" w:rsidRDefault="007E7B8F" w:rsidP="004832E8">
            <w:pPr>
              <w:spacing w:after="0" w:line="240" w:lineRule="auto"/>
              <w:rPr>
                <w:sz w:val="24"/>
                <w:szCs w:val="24"/>
              </w:rPr>
            </w:pPr>
          </w:p>
        </w:tc>
        <w:tc>
          <w:tcPr>
            <w:tcW w:w="1091" w:type="dxa"/>
          </w:tcPr>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r>
              <w:rPr>
                <w:b/>
                <w:sz w:val="24"/>
                <w:szCs w:val="24"/>
              </w:rPr>
              <w:t>JR</w:t>
            </w: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r>
              <w:rPr>
                <w:b/>
                <w:sz w:val="24"/>
                <w:szCs w:val="24"/>
              </w:rPr>
              <w:t>JR</w:t>
            </w: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r>
              <w:rPr>
                <w:b/>
                <w:sz w:val="24"/>
                <w:szCs w:val="24"/>
              </w:rPr>
              <w:t>GP</w:t>
            </w: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Default="007E7B8F" w:rsidP="00702A91">
            <w:pPr>
              <w:spacing w:after="0" w:line="240" w:lineRule="auto"/>
              <w:jc w:val="center"/>
              <w:rPr>
                <w:b/>
                <w:sz w:val="24"/>
                <w:szCs w:val="24"/>
              </w:rPr>
            </w:pPr>
          </w:p>
          <w:p w:rsidR="007E7B8F" w:rsidRPr="00A32F30" w:rsidRDefault="007E7B8F" w:rsidP="00702A91">
            <w:pPr>
              <w:spacing w:after="0" w:line="240" w:lineRule="auto"/>
              <w:jc w:val="center"/>
              <w:rPr>
                <w:b/>
                <w:sz w:val="24"/>
                <w:szCs w:val="24"/>
              </w:rPr>
            </w:pPr>
            <w:r>
              <w:rPr>
                <w:b/>
                <w:sz w:val="24"/>
                <w:szCs w:val="24"/>
              </w:rPr>
              <w:t>JR</w:t>
            </w:r>
          </w:p>
        </w:tc>
      </w:tr>
      <w:tr w:rsidR="007E7B8F" w:rsidRPr="00A32F30" w:rsidTr="000A50C6">
        <w:trPr>
          <w:trHeight w:val="835"/>
        </w:trPr>
        <w:tc>
          <w:tcPr>
            <w:tcW w:w="602" w:type="dxa"/>
          </w:tcPr>
          <w:p w:rsidR="007E7B8F" w:rsidRPr="00A32F30" w:rsidRDefault="007E7B8F" w:rsidP="005540BD">
            <w:pPr>
              <w:spacing w:after="0" w:line="240" w:lineRule="auto"/>
              <w:ind w:left="142"/>
              <w:rPr>
                <w:b/>
                <w:sz w:val="24"/>
                <w:szCs w:val="24"/>
              </w:rPr>
            </w:pPr>
            <w:r w:rsidRPr="00A32F30">
              <w:rPr>
                <w:b/>
                <w:sz w:val="24"/>
                <w:szCs w:val="24"/>
              </w:rPr>
              <w:t>6</w:t>
            </w:r>
          </w:p>
        </w:tc>
        <w:tc>
          <w:tcPr>
            <w:tcW w:w="8858" w:type="dxa"/>
          </w:tcPr>
          <w:p w:rsidR="007E7B8F" w:rsidRDefault="007E7B8F" w:rsidP="005C1378">
            <w:pPr>
              <w:spacing w:after="0" w:line="240" w:lineRule="auto"/>
              <w:rPr>
                <w:b/>
                <w:sz w:val="24"/>
                <w:szCs w:val="24"/>
              </w:rPr>
            </w:pPr>
            <w:r w:rsidRPr="00A32F30">
              <w:rPr>
                <w:b/>
                <w:sz w:val="24"/>
                <w:szCs w:val="24"/>
              </w:rPr>
              <w:t>Finance:</w:t>
            </w:r>
            <w:r>
              <w:rPr>
                <w:b/>
                <w:sz w:val="24"/>
                <w:szCs w:val="24"/>
              </w:rPr>
              <w:t xml:space="preserve">  </w:t>
            </w:r>
          </w:p>
          <w:p w:rsidR="007E7B8F" w:rsidRDefault="007E7B8F" w:rsidP="005C1378">
            <w:pPr>
              <w:spacing w:after="0" w:line="240" w:lineRule="auto"/>
              <w:rPr>
                <w:sz w:val="24"/>
                <w:szCs w:val="24"/>
              </w:rPr>
            </w:pPr>
            <w:r w:rsidRPr="004E6853">
              <w:rPr>
                <w:sz w:val="24"/>
                <w:szCs w:val="24"/>
              </w:rPr>
              <w:t>Annual insurance premium to Came &amp; Co added to payments list as approved at the Annual Parish Council Meeting</w:t>
            </w:r>
            <w:r>
              <w:rPr>
                <w:sz w:val="24"/>
                <w:szCs w:val="24"/>
              </w:rPr>
              <w:t>.</w:t>
            </w:r>
          </w:p>
          <w:p w:rsidR="007E7B8F" w:rsidRPr="004E6853" w:rsidRDefault="007E7B8F" w:rsidP="005C1378">
            <w:pPr>
              <w:spacing w:after="0" w:line="240" w:lineRule="auto"/>
              <w:rPr>
                <w:sz w:val="24"/>
                <w:szCs w:val="24"/>
              </w:rPr>
            </w:pPr>
            <w:r>
              <w:rPr>
                <w:sz w:val="24"/>
                <w:szCs w:val="24"/>
              </w:rPr>
              <w:t>Payment to Wigmore Village Hall for the roof repair deferred to next month as the parish council could pay the contractor directly and claim back VAT. JJ will check with contractor if that is acceptable.</w:t>
            </w:r>
          </w:p>
          <w:p w:rsidR="007E7B8F" w:rsidRPr="00A32F30" w:rsidRDefault="007E7B8F" w:rsidP="004E6853">
            <w:pPr>
              <w:spacing w:after="0" w:line="240" w:lineRule="auto"/>
              <w:rPr>
                <w:b/>
                <w:sz w:val="24"/>
                <w:szCs w:val="24"/>
              </w:rPr>
            </w:pPr>
            <w:r w:rsidRPr="004E6853">
              <w:rPr>
                <w:sz w:val="24"/>
                <w:szCs w:val="24"/>
              </w:rPr>
              <w:t>All other</w:t>
            </w:r>
            <w:r>
              <w:rPr>
                <w:b/>
                <w:sz w:val="24"/>
                <w:szCs w:val="24"/>
              </w:rPr>
              <w:t xml:space="preserve"> </w:t>
            </w:r>
            <w:r w:rsidRPr="00A32F30">
              <w:rPr>
                <w:b/>
                <w:sz w:val="24"/>
                <w:szCs w:val="24"/>
              </w:rPr>
              <w:t>Payments</w:t>
            </w:r>
            <w:r w:rsidRPr="00A32F30">
              <w:rPr>
                <w:sz w:val="24"/>
                <w:szCs w:val="24"/>
              </w:rPr>
              <w:t xml:space="preserve"> from the budget </w:t>
            </w:r>
            <w:r>
              <w:rPr>
                <w:sz w:val="24"/>
                <w:szCs w:val="24"/>
              </w:rPr>
              <w:t xml:space="preserve">as shown below.  </w:t>
            </w:r>
            <w:r>
              <w:rPr>
                <w:b/>
                <w:sz w:val="24"/>
                <w:szCs w:val="24"/>
              </w:rPr>
              <w:t xml:space="preserve">APPROVED </w:t>
            </w:r>
            <w:r w:rsidRPr="00A32F30">
              <w:rPr>
                <w:sz w:val="24"/>
                <w:szCs w:val="24"/>
              </w:rPr>
              <w:t xml:space="preserve">unanimously   </w:t>
            </w:r>
            <w:r w:rsidRPr="00A32F30">
              <w:rPr>
                <w:b/>
                <w:sz w:val="24"/>
                <w:szCs w:val="24"/>
              </w:rPr>
              <w:t xml:space="preserve">    </w:t>
            </w:r>
          </w:p>
          <w:p w:rsidR="007E7B8F" w:rsidRPr="00651783" w:rsidRDefault="007E7B8F" w:rsidP="004E6853">
            <w:pPr>
              <w:spacing w:after="0" w:line="240" w:lineRule="auto"/>
              <w:rPr>
                <w:sz w:val="24"/>
                <w:szCs w:val="24"/>
              </w:rPr>
            </w:pPr>
          </w:p>
        </w:tc>
        <w:tc>
          <w:tcPr>
            <w:tcW w:w="1091" w:type="dxa"/>
          </w:tcPr>
          <w:p w:rsidR="007E7B8F" w:rsidRPr="00A32F30" w:rsidRDefault="007E7B8F" w:rsidP="005540BD">
            <w:pPr>
              <w:spacing w:after="0" w:line="240" w:lineRule="auto"/>
              <w:jc w:val="center"/>
              <w:rPr>
                <w:b/>
                <w:sz w:val="24"/>
                <w:szCs w:val="24"/>
              </w:rPr>
            </w:pPr>
          </w:p>
          <w:p w:rsidR="007E7B8F" w:rsidRDefault="007E7B8F" w:rsidP="00D05CD4">
            <w:pPr>
              <w:spacing w:after="0" w:line="240" w:lineRule="auto"/>
              <w:rPr>
                <w:b/>
                <w:sz w:val="24"/>
                <w:szCs w:val="24"/>
              </w:rPr>
            </w:pPr>
          </w:p>
          <w:p w:rsidR="007E7B8F" w:rsidRDefault="007E7B8F" w:rsidP="00D05CD4">
            <w:pPr>
              <w:spacing w:after="0" w:line="240" w:lineRule="auto"/>
              <w:rPr>
                <w:b/>
                <w:sz w:val="24"/>
                <w:szCs w:val="24"/>
              </w:rPr>
            </w:pPr>
          </w:p>
          <w:p w:rsidR="007E7B8F" w:rsidRDefault="007E7B8F" w:rsidP="003D656A">
            <w:pPr>
              <w:spacing w:after="0" w:line="240" w:lineRule="auto"/>
              <w:jc w:val="center"/>
              <w:rPr>
                <w:b/>
                <w:sz w:val="24"/>
                <w:szCs w:val="24"/>
              </w:rPr>
            </w:pPr>
          </w:p>
          <w:p w:rsidR="007E7B8F" w:rsidRDefault="007E7B8F" w:rsidP="003D656A">
            <w:pPr>
              <w:spacing w:after="0" w:line="240" w:lineRule="auto"/>
              <w:jc w:val="center"/>
              <w:rPr>
                <w:b/>
                <w:sz w:val="24"/>
                <w:szCs w:val="24"/>
              </w:rPr>
            </w:pPr>
          </w:p>
          <w:p w:rsidR="007E7B8F" w:rsidRPr="00A32F30" w:rsidRDefault="007E7B8F" w:rsidP="003D656A">
            <w:pPr>
              <w:spacing w:after="0" w:line="240" w:lineRule="auto"/>
              <w:jc w:val="center"/>
              <w:rPr>
                <w:b/>
                <w:sz w:val="24"/>
                <w:szCs w:val="24"/>
              </w:rPr>
            </w:pPr>
            <w:r>
              <w:rPr>
                <w:b/>
                <w:sz w:val="24"/>
                <w:szCs w:val="24"/>
              </w:rPr>
              <w:t>JJ</w:t>
            </w:r>
          </w:p>
        </w:tc>
      </w:tr>
      <w:tr w:rsidR="007E7B8F" w:rsidRPr="00A32F30" w:rsidTr="000A50C6">
        <w:trPr>
          <w:trHeight w:val="835"/>
        </w:trPr>
        <w:tc>
          <w:tcPr>
            <w:tcW w:w="602" w:type="dxa"/>
          </w:tcPr>
          <w:p w:rsidR="007E7B8F" w:rsidRPr="00A32F30" w:rsidRDefault="007E7B8F" w:rsidP="005540BD">
            <w:pPr>
              <w:spacing w:after="0" w:line="240" w:lineRule="auto"/>
              <w:ind w:left="142"/>
              <w:rPr>
                <w:b/>
                <w:sz w:val="24"/>
                <w:szCs w:val="24"/>
              </w:rPr>
            </w:pPr>
            <w:r>
              <w:rPr>
                <w:b/>
                <w:sz w:val="24"/>
                <w:szCs w:val="24"/>
              </w:rPr>
              <w:t>7</w:t>
            </w:r>
          </w:p>
        </w:tc>
        <w:tc>
          <w:tcPr>
            <w:tcW w:w="8858" w:type="dxa"/>
          </w:tcPr>
          <w:p w:rsidR="007E7B8F" w:rsidRDefault="007E7B8F" w:rsidP="005C1378">
            <w:pPr>
              <w:spacing w:after="0" w:line="240" w:lineRule="auto"/>
              <w:rPr>
                <w:b/>
                <w:sz w:val="24"/>
                <w:szCs w:val="24"/>
              </w:rPr>
            </w:pPr>
            <w:r>
              <w:rPr>
                <w:b/>
                <w:sz w:val="24"/>
                <w:szCs w:val="24"/>
              </w:rPr>
              <w:t xml:space="preserve">2016-17 Lengthsman/P3 Contract: </w:t>
            </w:r>
          </w:p>
          <w:p w:rsidR="007E7B8F" w:rsidRPr="005F5ED4" w:rsidRDefault="007E7B8F" w:rsidP="005C1378">
            <w:pPr>
              <w:spacing w:after="0" w:line="240" w:lineRule="auto"/>
              <w:rPr>
                <w:sz w:val="24"/>
                <w:szCs w:val="24"/>
              </w:rPr>
            </w:pPr>
            <w:r w:rsidRPr="00DB34D2">
              <w:rPr>
                <w:b/>
                <w:sz w:val="24"/>
                <w:szCs w:val="24"/>
              </w:rPr>
              <w:t>7.1</w:t>
            </w:r>
            <w:r>
              <w:rPr>
                <w:sz w:val="24"/>
                <w:szCs w:val="24"/>
              </w:rPr>
              <w:t xml:space="preserve"> -The Lengthsman contracts have been distributed but clerk has not yet received signed copies. GP to chase up.</w:t>
            </w:r>
          </w:p>
          <w:p w:rsidR="007E7B8F" w:rsidRDefault="007E7B8F" w:rsidP="005C1378">
            <w:pPr>
              <w:spacing w:after="0" w:line="240" w:lineRule="auto"/>
              <w:rPr>
                <w:sz w:val="24"/>
                <w:szCs w:val="24"/>
              </w:rPr>
            </w:pPr>
            <w:r>
              <w:rPr>
                <w:b/>
                <w:sz w:val="24"/>
                <w:szCs w:val="24"/>
              </w:rPr>
              <w:t xml:space="preserve">7.2 - </w:t>
            </w:r>
            <w:r w:rsidRPr="003F6346">
              <w:rPr>
                <w:sz w:val="24"/>
                <w:szCs w:val="24"/>
              </w:rPr>
              <w:t>P3 –</w:t>
            </w:r>
            <w:r>
              <w:rPr>
                <w:b/>
                <w:sz w:val="24"/>
                <w:szCs w:val="24"/>
              </w:rPr>
              <w:t xml:space="preserve"> </w:t>
            </w:r>
            <w:r w:rsidRPr="0008073E">
              <w:rPr>
                <w:sz w:val="24"/>
                <w:szCs w:val="24"/>
              </w:rPr>
              <w:t xml:space="preserve">The council have received notification from BBLP that </w:t>
            </w:r>
            <w:r>
              <w:rPr>
                <w:sz w:val="24"/>
                <w:szCs w:val="24"/>
              </w:rPr>
              <w:t>due to financial constraints they will not now be able to provide materials for P3 work in this financial year. Parish councils will need to use their P3 grant to pay for these. AD expressed his unhappiness at this reduction in service. CG had not been made aware of this.</w:t>
            </w:r>
            <w:r>
              <w:rPr>
                <w:b/>
                <w:sz w:val="24"/>
                <w:szCs w:val="24"/>
              </w:rPr>
              <w:t xml:space="preserve"> </w:t>
            </w:r>
          </w:p>
          <w:p w:rsidR="007E7B8F" w:rsidRPr="009A536A" w:rsidRDefault="007E7B8F" w:rsidP="005F5ED4">
            <w:pPr>
              <w:spacing w:after="0" w:line="240" w:lineRule="auto"/>
              <w:ind w:left="360"/>
              <w:rPr>
                <w:sz w:val="24"/>
                <w:szCs w:val="24"/>
              </w:rPr>
            </w:pPr>
          </w:p>
        </w:tc>
        <w:tc>
          <w:tcPr>
            <w:tcW w:w="1091" w:type="dxa"/>
          </w:tcPr>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r>
              <w:rPr>
                <w:b/>
                <w:sz w:val="24"/>
                <w:szCs w:val="24"/>
              </w:rPr>
              <w:t>GP</w:t>
            </w:r>
          </w:p>
          <w:p w:rsidR="007E7B8F" w:rsidRPr="00A32F30" w:rsidRDefault="007E7B8F" w:rsidP="0008073E">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Pr>
                <w:b/>
                <w:sz w:val="24"/>
                <w:szCs w:val="24"/>
              </w:rPr>
              <w:t>8</w:t>
            </w:r>
          </w:p>
        </w:tc>
        <w:tc>
          <w:tcPr>
            <w:tcW w:w="8858" w:type="dxa"/>
          </w:tcPr>
          <w:p w:rsidR="007E7B8F" w:rsidRDefault="007E7B8F" w:rsidP="000A50C6">
            <w:pPr>
              <w:spacing w:after="0" w:line="240" w:lineRule="auto"/>
              <w:rPr>
                <w:b/>
                <w:sz w:val="24"/>
                <w:szCs w:val="24"/>
              </w:rPr>
            </w:pPr>
            <w:r>
              <w:rPr>
                <w:b/>
                <w:sz w:val="24"/>
                <w:szCs w:val="24"/>
              </w:rPr>
              <w:t xml:space="preserve">Planning: </w:t>
            </w:r>
          </w:p>
          <w:p w:rsidR="007E7B8F" w:rsidRPr="00973AF1" w:rsidRDefault="007E7B8F" w:rsidP="000A50C6">
            <w:pPr>
              <w:spacing w:after="0" w:line="240" w:lineRule="auto"/>
              <w:rPr>
                <w:sz w:val="24"/>
                <w:szCs w:val="24"/>
              </w:rPr>
            </w:pPr>
            <w:r>
              <w:rPr>
                <w:b/>
                <w:sz w:val="24"/>
                <w:szCs w:val="24"/>
              </w:rPr>
              <w:t xml:space="preserve">153568 &amp; 153569 – </w:t>
            </w:r>
            <w:r>
              <w:rPr>
                <w:sz w:val="24"/>
                <w:szCs w:val="24"/>
              </w:rPr>
              <w:t>Elton Hall, Elton SY8 2HQ – replace wooden fence with new boundary wall. No objection in principle provided that the finished wall when built is no higher than the 1.5m stated in the application.</w:t>
            </w:r>
          </w:p>
          <w:p w:rsidR="007E7B8F" w:rsidRDefault="007E7B8F" w:rsidP="008473C5">
            <w:pPr>
              <w:spacing w:after="0" w:line="240" w:lineRule="auto"/>
              <w:rPr>
                <w:sz w:val="24"/>
                <w:szCs w:val="24"/>
              </w:rPr>
            </w:pPr>
            <w:r w:rsidRPr="004700CE">
              <w:rPr>
                <w:b/>
                <w:sz w:val="24"/>
                <w:szCs w:val="24"/>
              </w:rPr>
              <w:t>160286</w:t>
            </w:r>
            <w:r>
              <w:rPr>
                <w:sz w:val="24"/>
                <w:szCs w:val="24"/>
              </w:rPr>
              <w:t xml:space="preserve"> – Millennium Green Garden – Silver Birch Tree. Powerlines Services have agreed to trim and re-shape the tree. GP to ask them to do this asap.</w:t>
            </w:r>
          </w:p>
          <w:p w:rsidR="007E7B8F" w:rsidRPr="00A32F30" w:rsidRDefault="007E7B8F" w:rsidP="004700CE">
            <w:pPr>
              <w:spacing w:after="0" w:line="240" w:lineRule="auto"/>
              <w:rPr>
                <w:sz w:val="24"/>
                <w:szCs w:val="24"/>
                <w:highlight w:val="yellow"/>
              </w:rPr>
            </w:pPr>
          </w:p>
        </w:tc>
        <w:tc>
          <w:tcPr>
            <w:tcW w:w="1091" w:type="dxa"/>
          </w:tcPr>
          <w:p w:rsidR="007E7B8F" w:rsidRDefault="007E7B8F" w:rsidP="00837598">
            <w:pPr>
              <w:spacing w:after="0" w:line="240" w:lineRule="auto"/>
              <w:jc w:val="center"/>
              <w:rPr>
                <w:b/>
                <w:sz w:val="24"/>
                <w:szCs w:val="24"/>
              </w:rPr>
            </w:pPr>
          </w:p>
          <w:p w:rsidR="007E7B8F" w:rsidRDefault="007E7B8F" w:rsidP="00837598">
            <w:pPr>
              <w:spacing w:after="0" w:line="240" w:lineRule="auto"/>
              <w:jc w:val="center"/>
              <w:rPr>
                <w:b/>
                <w:sz w:val="24"/>
                <w:szCs w:val="24"/>
              </w:rPr>
            </w:pPr>
            <w:r>
              <w:rPr>
                <w:b/>
                <w:sz w:val="24"/>
                <w:szCs w:val="24"/>
              </w:rPr>
              <w:t>JR</w:t>
            </w:r>
          </w:p>
          <w:p w:rsidR="007E7B8F" w:rsidRDefault="007E7B8F" w:rsidP="00837598">
            <w:pPr>
              <w:spacing w:after="0" w:line="240" w:lineRule="auto"/>
              <w:jc w:val="center"/>
              <w:rPr>
                <w:b/>
                <w:sz w:val="24"/>
                <w:szCs w:val="24"/>
              </w:rPr>
            </w:pPr>
          </w:p>
          <w:p w:rsidR="007E7B8F" w:rsidRDefault="007E7B8F" w:rsidP="00837598">
            <w:pPr>
              <w:spacing w:after="0" w:line="240" w:lineRule="auto"/>
              <w:jc w:val="center"/>
              <w:rPr>
                <w:b/>
                <w:sz w:val="24"/>
                <w:szCs w:val="24"/>
              </w:rPr>
            </w:pPr>
          </w:p>
          <w:p w:rsidR="007E7B8F" w:rsidRDefault="007E7B8F" w:rsidP="00837598">
            <w:pPr>
              <w:spacing w:after="0" w:line="240" w:lineRule="auto"/>
              <w:jc w:val="center"/>
              <w:rPr>
                <w:b/>
                <w:sz w:val="24"/>
                <w:szCs w:val="24"/>
              </w:rPr>
            </w:pPr>
            <w:r>
              <w:rPr>
                <w:b/>
                <w:sz w:val="24"/>
                <w:szCs w:val="24"/>
              </w:rPr>
              <w:t>GP</w:t>
            </w:r>
          </w:p>
          <w:p w:rsidR="007E7B8F" w:rsidRPr="00A32F30" w:rsidRDefault="007E7B8F" w:rsidP="00837598">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Pr>
                <w:b/>
                <w:sz w:val="24"/>
                <w:szCs w:val="24"/>
              </w:rPr>
              <w:t>9</w:t>
            </w:r>
          </w:p>
        </w:tc>
        <w:tc>
          <w:tcPr>
            <w:tcW w:w="8858" w:type="dxa"/>
          </w:tcPr>
          <w:p w:rsidR="007E7B8F" w:rsidRDefault="007E7B8F" w:rsidP="000A50C6">
            <w:pPr>
              <w:spacing w:after="0" w:line="240" w:lineRule="auto"/>
              <w:rPr>
                <w:b/>
                <w:sz w:val="24"/>
                <w:szCs w:val="24"/>
              </w:rPr>
            </w:pPr>
            <w:r>
              <w:rPr>
                <w:b/>
                <w:sz w:val="24"/>
                <w:szCs w:val="24"/>
              </w:rPr>
              <w:t>Neighbourhood Plan</w:t>
            </w:r>
            <w:r w:rsidRPr="00A32F30">
              <w:rPr>
                <w:b/>
                <w:sz w:val="24"/>
                <w:szCs w:val="24"/>
              </w:rPr>
              <w:t xml:space="preserve">: </w:t>
            </w:r>
          </w:p>
          <w:p w:rsidR="007E7B8F" w:rsidRDefault="007E7B8F" w:rsidP="000A50C6">
            <w:pPr>
              <w:spacing w:after="0" w:line="240" w:lineRule="auto"/>
              <w:rPr>
                <w:sz w:val="24"/>
                <w:szCs w:val="24"/>
              </w:rPr>
            </w:pPr>
            <w:r w:rsidRPr="003F6346">
              <w:rPr>
                <w:b/>
                <w:sz w:val="24"/>
                <w:szCs w:val="24"/>
              </w:rPr>
              <w:t>9.1 -</w:t>
            </w:r>
            <w:r>
              <w:rPr>
                <w:sz w:val="24"/>
                <w:szCs w:val="24"/>
              </w:rPr>
              <w:t xml:space="preserve"> Leinthall Starkes needs to have a settlement boundary added to the plan. AD understands that that the residents of LS will also need to be consulted regarding the settlement boundaries. This could be done at the LS parish meeting. GP &amp; AD to meet to draw up a provisional outline ahead of the meeting.</w:t>
            </w:r>
          </w:p>
          <w:p w:rsidR="007E7B8F" w:rsidRPr="000E171B" w:rsidRDefault="007E7B8F" w:rsidP="000A50C6">
            <w:pPr>
              <w:spacing w:after="0" w:line="240" w:lineRule="auto"/>
              <w:rPr>
                <w:sz w:val="24"/>
                <w:szCs w:val="24"/>
              </w:rPr>
            </w:pPr>
            <w:r w:rsidRPr="003F6346">
              <w:rPr>
                <w:b/>
                <w:sz w:val="24"/>
                <w:szCs w:val="24"/>
              </w:rPr>
              <w:t>9.2 -</w:t>
            </w:r>
            <w:r>
              <w:rPr>
                <w:sz w:val="24"/>
                <w:szCs w:val="24"/>
              </w:rPr>
              <w:t xml:space="preserve"> </w:t>
            </w:r>
            <w:r w:rsidRPr="000E171B">
              <w:rPr>
                <w:sz w:val="24"/>
                <w:szCs w:val="24"/>
              </w:rPr>
              <w:t>Kirkwells are meeting with the sub committee on 19 May.</w:t>
            </w:r>
          </w:p>
          <w:p w:rsidR="007E7B8F" w:rsidRPr="00A32F30" w:rsidRDefault="007E7B8F" w:rsidP="003F6346">
            <w:pPr>
              <w:spacing w:after="0" w:line="240" w:lineRule="auto"/>
              <w:rPr>
                <w:b/>
                <w:sz w:val="24"/>
                <w:szCs w:val="24"/>
              </w:rPr>
            </w:pPr>
          </w:p>
        </w:tc>
        <w:tc>
          <w:tcPr>
            <w:tcW w:w="1091" w:type="dxa"/>
          </w:tcPr>
          <w:p w:rsidR="007E7B8F" w:rsidRDefault="007E7B8F" w:rsidP="005540BD">
            <w:pPr>
              <w:spacing w:after="0" w:line="240" w:lineRule="auto"/>
              <w:jc w:val="center"/>
              <w:rPr>
                <w:b/>
                <w:sz w:val="24"/>
                <w:szCs w:val="24"/>
                <w:highlight w:val="yellow"/>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r w:rsidRPr="009C3877">
              <w:rPr>
                <w:b/>
                <w:sz w:val="24"/>
                <w:szCs w:val="24"/>
              </w:rPr>
              <w:t>GP &amp; AD</w:t>
            </w:r>
          </w:p>
          <w:p w:rsidR="007E7B8F" w:rsidRDefault="007E7B8F" w:rsidP="005540BD">
            <w:pPr>
              <w:spacing w:after="0" w:line="240" w:lineRule="auto"/>
              <w:jc w:val="center"/>
              <w:rPr>
                <w:b/>
                <w:sz w:val="24"/>
                <w:szCs w:val="24"/>
              </w:rPr>
            </w:pPr>
          </w:p>
          <w:p w:rsidR="007E7B8F" w:rsidRDefault="007E7B8F" w:rsidP="005540BD">
            <w:pPr>
              <w:spacing w:after="0" w:line="240" w:lineRule="auto"/>
              <w:jc w:val="center"/>
              <w:rPr>
                <w:b/>
                <w:sz w:val="24"/>
                <w:szCs w:val="24"/>
              </w:rPr>
            </w:pPr>
            <w:r>
              <w:rPr>
                <w:b/>
                <w:sz w:val="24"/>
                <w:szCs w:val="24"/>
              </w:rPr>
              <w:t>BC, AD, VC</w:t>
            </w:r>
          </w:p>
          <w:p w:rsidR="007E7B8F" w:rsidRPr="00A32F30" w:rsidRDefault="007E7B8F" w:rsidP="005540BD">
            <w:pPr>
              <w:spacing w:after="0" w:line="240" w:lineRule="auto"/>
              <w:jc w:val="center"/>
              <w:rPr>
                <w:b/>
                <w:sz w:val="24"/>
                <w:szCs w:val="24"/>
                <w:highlight w:val="yellow"/>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Pr>
                <w:b/>
                <w:sz w:val="24"/>
                <w:szCs w:val="24"/>
              </w:rPr>
              <w:t>10</w:t>
            </w:r>
          </w:p>
        </w:tc>
        <w:tc>
          <w:tcPr>
            <w:tcW w:w="8858" w:type="dxa"/>
          </w:tcPr>
          <w:p w:rsidR="007E7B8F" w:rsidRDefault="007E7B8F" w:rsidP="001E70A4">
            <w:pPr>
              <w:spacing w:after="0" w:line="240" w:lineRule="auto"/>
              <w:rPr>
                <w:b/>
                <w:sz w:val="24"/>
                <w:szCs w:val="24"/>
              </w:rPr>
            </w:pPr>
            <w:r>
              <w:rPr>
                <w:b/>
                <w:sz w:val="24"/>
                <w:szCs w:val="24"/>
              </w:rPr>
              <w:t>Bury Lane Community Field:</w:t>
            </w:r>
          </w:p>
          <w:p w:rsidR="007E7B8F" w:rsidRDefault="007E7B8F" w:rsidP="001E70A4">
            <w:pPr>
              <w:spacing w:after="0" w:line="240" w:lineRule="auto"/>
              <w:rPr>
                <w:sz w:val="24"/>
                <w:szCs w:val="24"/>
              </w:rPr>
            </w:pPr>
            <w:r w:rsidRPr="003F6346">
              <w:rPr>
                <w:b/>
                <w:sz w:val="24"/>
                <w:szCs w:val="24"/>
              </w:rPr>
              <w:t>10.1 &amp; 10.2</w:t>
            </w:r>
            <w:r>
              <w:rPr>
                <w:sz w:val="24"/>
                <w:szCs w:val="24"/>
              </w:rPr>
              <w:t xml:space="preserve"> – See Item 3.3</w:t>
            </w:r>
          </w:p>
          <w:p w:rsidR="007E7B8F" w:rsidRDefault="007E7B8F" w:rsidP="001E70A4">
            <w:pPr>
              <w:spacing w:after="0" w:line="240" w:lineRule="auto"/>
              <w:rPr>
                <w:sz w:val="24"/>
                <w:szCs w:val="24"/>
              </w:rPr>
            </w:pPr>
            <w:r w:rsidRPr="003F6346">
              <w:rPr>
                <w:b/>
                <w:sz w:val="24"/>
                <w:szCs w:val="24"/>
              </w:rPr>
              <w:t xml:space="preserve">10.3 </w:t>
            </w:r>
            <w:r>
              <w:rPr>
                <w:b/>
                <w:sz w:val="24"/>
                <w:szCs w:val="24"/>
              </w:rPr>
              <w:t>–</w:t>
            </w:r>
            <w:r w:rsidRPr="003F6346">
              <w:rPr>
                <w:b/>
                <w:sz w:val="24"/>
                <w:szCs w:val="24"/>
              </w:rPr>
              <w:t xml:space="preserve"> </w:t>
            </w:r>
            <w:r>
              <w:rPr>
                <w:sz w:val="24"/>
                <w:szCs w:val="24"/>
              </w:rPr>
              <w:t xml:space="preserve">H &amp; S issues – re derelict portacabin, GP can get the portacabin to J Tranter (Knighton) who will salvage what they can at no cost to the parish council. </w:t>
            </w:r>
          </w:p>
          <w:p w:rsidR="007E7B8F" w:rsidRPr="00D94055" w:rsidRDefault="007E7B8F" w:rsidP="001E70A4">
            <w:pPr>
              <w:spacing w:after="0" w:line="240" w:lineRule="auto"/>
              <w:rPr>
                <w:sz w:val="24"/>
                <w:szCs w:val="24"/>
              </w:rPr>
            </w:pPr>
            <w:r>
              <w:rPr>
                <w:sz w:val="24"/>
                <w:szCs w:val="24"/>
              </w:rPr>
              <w:t>Re split sheath on zip wire, this was bought from Quality Play Ltd. JR will contact them for replacement.</w:t>
            </w:r>
          </w:p>
          <w:p w:rsidR="007E7B8F" w:rsidRPr="00A32F30" w:rsidRDefault="007E7B8F" w:rsidP="001E70A4">
            <w:pPr>
              <w:spacing w:after="0" w:line="240" w:lineRule="auto"/>
              <w:rPr>
                <w:b/>
                <w:sz w:val="24"/>
                <w:szCs w:val="24"/>
              </w:rPr>
            </w:pPr>
          </w:p>
        </w:tc>
        <w:tc>
          <w:tcPr>
            <w:tcW w:w="1091" w:type="dxa"/>
          </w:tcPr>
          <w:p w:rsidR="007E7B8F" w:rsidRDefault="007E7B8F" w:rsidP="003838EF">
            <w:pPr>
              <w:spacing w:after="0" w:line="240" w:lineRule="auto"/>
              <w:jc w:val="center"/>
              <w:rPr>
                <w:b/>
                <w:sz w:val="24"/>
                <w:szCs w:val="24"/>
              </w:rPr>
            </w:pPr>
          </w:p>
          <w:p w:rsidR="007E7B8F" w:rsidRDefault="007E7B8F" w:rsidP="003838EF">
            <w:pPr>
              <w:spacing w:after="0" w:line="240" w:lineRule="auto"/>
              <w:jc w:val="center"/>
              <w:rPr>
                <w:b/>
                <w:sz w:val="24"/>
                <w:szCs w:val="24"/>
              </w:rPr>
            </w:pPr>
          </w:p>
          <w:p w:rsidR="007E7B8F" w:rsidRDefault="007E7B8F" w:rsidP="003838EF">
            <w:pPr>
              <w:spacing w:after="0" w:line="240" w:lineRule="auto"/>
              <w:jc w:val="center"/>
              <w:rPr>
                <w:b/>
                <w:sz w:val="24"/>
                <w:szCs w:val="24"/>
              </w:rPr>
            </w:pPr>
          </w:p>
          <w:p w:rsidR="007E7B8F" w:rsidRDefault="007E7B8F" w:rsidP="003838EF">
            <w:pPr>
              <w:spacing w:after="0" w:line="240" w:lineRule="auto"/>
              <w:jc w:val="center"/>
              <w:rPr>
                <w:b/>
                <w:sz w:val="24"/>
                <w:szCs w:val="24"/>
              </w:rPr>
            </w:pPr>
            <w:r>
              <w:rPr>
                <w:b/>
                <w:sz w:val="24"/>
                <w:szCs w:val="24"/>
              </w:rPr>
              <w:t>GP</w:t>
            </w:r>
          </w:p>
          <w:p w:rsidR="007E7B8F" w:rsidRDefault="007E7B8F" w:rsidP="003838EF">
            <w:pPr>
              <w:spacing w:after="0" w:line="240" w:lineRule="auto"/>
              <w:jc w:val="center"/>
              <w:rPr>
                <w:b/>
                <w:sz w:val="24"/>
                <w:szCs w:val="24"/>
              </w:rPr>
            </w:pPr>
          </w:p>
          <w:p w:rsidR="007E7B8F" w:rsidRDefault="007E7B8F" w:rsidP="003838EF">
            <w:pPr>
              <w:spacing w:after="0" w:line="240" w:lineRule="auto"/>
              <w:jc w:val="center"/>
              <w:rPr>
                <w:b/>
                <w:sz w:val="24"/>
                <w:szCs w:val="24"/>
              </w:rPr>
            </w:pPr>
            <w:r>
              <w:rPr>
                <w:b/>
                <w:sz w:val="24"/>
                <w:szCs w:val="24"/>
              </w:rPr>
              <w:t>JR</w:t>
            </w:r>
          </w:p>
          <w:p w:rsidR="007E7B8F" w:rsidRPr="00A32F30" w:rsidRDefault="007E7B8F" w:rsidP="00116966">
            <w:pPr>
              <w:spacing w:after="0" w:line="240" w:lineRule="auto"/>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Pr>
                <w:b/>
                <w:sz w:val="24"/>
                <w:szCs w:val="24"/>
              </w:rPr>
              <w:t>11</w:t>
            </w:r>
          </w:p>
        </w:tc>
        <w:tc>
          <w:tcPr>
            <w:tcW w:w="8858" w:type="dxa"/>
          </w:tcPr>
          <w:p w:rsidR="007E7B8F" w:rsidRDefault="007E7B8F" w:rsidP="00125518">
            <w:pPr>
              <w:spacing w:after="0" w:line="240" w:lineRule="auto"/>
              <w:rPr>
                <w:b/>
                <w:sz w:val="24"/>
                <w:szCs w:val="24"/>
              </w:rPr>
            </w:pPr>
            <w:r>
              <w:rPr>
                <w:b/>
                <w:sz w:val="24"/>
                <w:szCs w:val="24"/>
              </w:rPr>
              <w:t>Policies for review:</w:t>
            </w:r>
          </w:p>
          <w:p w:rsidR="007E7B8F" w:rsidRDefault="007E7B8F" w:rsidP="009956B5">
            <w:pPr>
              <w:spacing w:after="0" w:line="240" w:lineRule="auto"/>
              <w:rPr>
                <w:sz w:val="24"/>
                <w:szCs w:val="24"/>
              </w:rPr>
            </w:pPr>
            <w:r>
              <w:rPr>
                <w:sz w:val="24"/>
                <w:szCs w:val="24"/>
              </w:rPr>
              <w:t xml:space="preserve">JR requested that the review of the Standing Orders and the Financial Regulations be held over to next month as she had just been sent the updated model templates for these policies from HALC and had not had time to prepare them for council. </w:t>
            </w:r>
            <w:r w:rsidRPr="00811001">
              <w:rPr>
                <w:b/>
                <w:sz w:val="24"/>
                <w:szCs w:val="24"/>
              </w:rPr>
              <w:t>AGREED.</w:t>
            </w:r>
          </w:p>
          <w:p w:rsidR="007E7B8F" w:rsidRDefault="007E7B8F" w:rsidP="009956B5">
            <w:pPr>
              <w:spacing w:after="0" w:line="240" w:lineRule="auto"/>
              <w:rPr>
                <w:sz w:val="24"/>
                <w:szCs w:val="24"/>
              </w:rPr>
            </w:pPr>
            <w:r>
              <w:rPr>
                <w:sz w:val="24"/>
                <w:szCs w:val="24"/>
              </w:rPr>
              <w:t>The Asset Register and Risk Assessment  had been approved at last month’s meeting and were now signed off by the chairman.</w:t>
            </w:r>
          </w:p>
          <w:p w:rsidR="007E7B8F" w:rsidRPr="001C699E" w:rsidRDefault="007E7B8F" w:rsidP="009956B5">
            <w:pPr>
              <w:spacing w:after="0" w:line="240" w:lineRule="auto"/>
              <w:rPr>
                <w:sz w:val="24"/>
                <w:szCs w:val="24"/>
              </w:rPr>
            </w:pPr>
          </w:p>
        </w:tc>
        <w:tc>
          <w:tcPr>
            <w:tcW w:w="1091" w:type="dxa"/>
          </w:tcPr>
          <w:p w:rsidR="007E7B8F" w:rsidRDefault="007E7B8F" w:rsidP="008E0C8F">
            <w:pPr>
              <w:spacing w:after="0" w:line="240" w:lineRule="auto"/>
              <w:jc w:val="center"/>
              <w:rPr>
                <w:b/>
                <w:sz w:val="24"/>
                <w:szCs w:val="24"/>
              </w:rPr>
            </w:pPr>
            <w:bookmarkStart w:id="0" w:name="_GoBack"/>
            <w:bookmarkEnd w:id="0"/>
          </w:p>
          <w:p w:rsidR="007E7B8F" w:rsidRDefault="007E7B8F" w:rsidP="008E0C8F">
            <w:pPr>
              <w:spacing w:after="0" w:line="240" w:lineRule="auto"/>
              <w:jc w:val="center"/>
              <w:rPr>
                <w:b/>
                <w:sz w:val="24"/>
                <w:szCs w:val="24"/>
              </w:rPr>
            </w:pPr>
          </w:p>
          <w:p w:rsidR="007E7B8F" w:rsidRDefault="007E7B8F" w:rsidP="008E0C8F">
            <w:pPr>
              <w:spacing w:after="0" w:line="240" w:lineRule="auto"/>
              <w:jc w:val="center"/>
              <w:rPr>
                <w:b/>
                <w:sz w:val="24"/>
                <w:szCs w:val="24"/>
              </w:rPr>
            </w:pPr>
          </w:p>
          <w:p w:rsidR="007E7B8F" w:rsidRDefault="007E7B8F" w:rsidP="008E0C8F">
            <w:pPr>
              <w:spacing w:after="0" w:line="240" w:lineRule="auto"/>
              <w:jc w:val="center"/>
              <w:rPr>
                <w:b/>
                <w:sz w:val="24"/>
                <w:szCs w:val="24"/>
              </w:rPr>
            </w:pPr>
          </w:p>
          <w:p w:rsidR="007E7B8F" w:rsidRDefault="007E7B8F" w:rsidP="008E0C8F">
            <w:pPr>
              <w:spacing w:after="0" w:line="240" w:lineRule="auto"/>
              <w:jc w:val="center"/>
              <w:rPr>
                <w:b/>
                <w:sz w:val="24"/>
                <w:szCs w:val="24"/>
              </w:rPr>
            </w:pPr>
          </w:p>
          <w:p w:rsidR="007E7B8F" w:rsidRDefault="007E7B8F" w:rsidP="008E0C8F">
            <w:pPr>
              <w:spacing w:after="0" w:line="240" w:lineRule="auto"/>
              <w:jc w:val="center"/>
              <w:rPr>
                <w:b/>
                <w:sz w:val="24"/>
                <w:szCs w:val="24"/>
              </w:rPr>
            </w:pPr>
            <w:r>
              <w:rPr>
                <w:b/>
                <w:sz w:val="24"/>
                <w:szCs w:val="24"/>
              </w:rPr>
              <w:t>JR</w:t>
            </w:r>
          </w:p>
          <w:p w:rsidR="007E7B8F" w:rsidRPr="00A32F30" w:rsidRDefault="007E7B8F" w:rsidP="008E0C8F">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Pr>
                <w:b/>
                <w:sz w:val="24"/>
                <w:szCs w:val="24"/>
              </w:rPr>
              <w:t>12</w:t>
            </w:r>
          </w:p>
        </w:tc>
        <w:tc>
          <w:tcPr>
            <w:tcW w:w="8858" w:type="dxa"/>
          </w:tcPr>
          <w:p w:rsidR="007E7B8F" w:rsidRPr="005F000B" w:rsidRDefault="007E7B8F" w:rsidP="00793AB9">
            <w:pPr>
              <w:spacing w:after="0" w:line="240" w:lineRule="auto"/>
              <w:rPr>
                <w:sz w:val="24"/>
                <w:szCs w:val="24"/>
              </w:rPr>
            </w:pPr>
            <w:r>
              <w:rPr>
                <w:b/>
                <w:sz w:val="24"/>
                <w:szCs w:val="24"/>
              </w:rPr>
              <w:t>Correspondence</w:t>
            </w:r>
            <w:r w:rsidRPr="00A32F30">
              <w:rPr>
                <w:b/>
                <w:sz w:val="24"/>
                <w:szCs w:val="24"/>
              </w:rPr>
              <w:t xml:space="preserve">: </w:t>
            </w:r>
            <w:r w:rsidRPr="005F000B">
              <w:rPr>
                <w:sz w:val="24"/>
                <w:szCs w:val="24"/>
              </w:rPr>
              <w:t>as below</w:t>
            </w:r>
            <w:r>
              <w:rPr>
                <w:sz w:val="24"/>
                <w:szCs w:val="24"/>
              </w:rPr>
              <w:t xml:space="preserve">. </w:t>
            </w:r>
          </w:p>
          <w:p w:rsidR="007E7B8F" w:rsidRPr="00A32F30" w:rsidRDefault="007E7B8F" w:rsidP="00793AB9">
            <w:pPr>
              <w:spacing w:after="0" w:line="240" w:lineRule="auto"/>
              <w:rPr>
                <w:sz w:val="24"/>
                <w:szCs w:val="24"/>
              </w:rPr>
            </w:pPr>
          </w:p>
        </w:tc>
        <w:tc>
          <w:tcPr>
            <w:tcW w:w="1091" w:type="dxa"/>
          </w:tcPr>
          <w:p w:rsidR="007E7B8F" w:rsidRDefault="007E7B8F" w:rsidP="00E643BF">
            <w:pPr>
              <w:spacing w:after="0" w:line="240" w:lineRule="auto"/>
              <w:jc w:val="center"/>
              <w:rPr>
                <w:b/>
                <w:sz w:val="24"/>
                <w:szCs w:val="24"/>
              </w:rPr>
            </w:pPr>
          </w:p>
          <w:p w:rsidR="007E7B8F" w:rsidRPr="00A32F30" w:rsidRDefault="007E7B8F" w:rsidP="00E643BF">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r>
              <w:rPr>
                <w:b/>
                <w:sz w:val="24"/>
                <w:szCs w:val="24"/>
              </w:rPr>
              <w:t>13</w:t>
            </w:r>
          </w:p>
        </w:tc>
        <w:tc>
          <w:tcPr>
            <w:tcW w:w="8858" w:type="dxa"/>
          </w:tcPr>
          <w:p w:rsidR="007E7B8F" w:rsidRPr="008F0EA9" w:rsidRDefault="007E7B8F" w:rsidP="0016569A">
            <w:pPr>
              <w:spacing w:after="0" w:line="240" w:lineRule="auto"/>
              <w:rPr>
                <w:sz w:val="24"/>
                <w:szCs w:val="24"/>
              </w:rPr>
            </w:pPr>
            <w:r w:rsidRPr="00A32F30">
              <w:rPr>
                <w:b/>
                <w:sz w:val="24"/>
                <w:szCs w:val="24"/>
              </w:rPr>
              <w:t>Matters for next scheduled meeting:</w:t>
            </w:r>
            <w:r>
              <w:rPr>
                <w:b/>
                <w:sz w:val="24"/>
                <w:szCs w:val="24"/>
              </w:rPr>
              <w:t xml:space="preserve"> </w:t>
            </w:r>
            <w:r>
              <w:rPr>
                <w:sz w:val="24"/>
                <w:szCs w:val="24"/>
              </w:rPr>
              <w:t>None</w:t>
            </w:r>
            <w:r w:rsidRPr="008F0EA9">
              <w:rPr>
                <w:sz w:val="24"/>
                <w:szCs w:val="24"/>
              </w:rPr>
              <w:t xml:space="preserve"> </w:t>
            </w:r>
          </w:p>
        </w:tc>
        <w:tc>
          <w:tcPr>
            <w:tcW w:w="1091" w:type="dxa"/>
          </w:tcPr>
          <w:p w:rsidR="007E7B8F" w:rsidRDefault="007E7B8F" w:rsidP="005540BD">
            <w:pPr>
              <w:spacing w:after="0" w:line="240" w:lineRule="auto"/>
              <w:jc w:val="center"/>
              <w:rPr>
                <w:b/>
                <w:sz w:val="24"/>
                <w:szCs w:val="24"/>
              </w:rPr>
            </w:pPr>
          </w:p>
          <w:p w:rsidR="007E7B8F" w:rsidRPr="00A32F30" w:rsidRDefault="007E7B8F" w:rsidP="005540BD">
            <w:pPr>
              <w:spacing w:after="0" w:line="240" w:lineRule="auto"/>
              <w:jc w:val="center"/>
              <w:rPr>
                <w:b/>
                <w:sz w:val="24"/>
                <w:szCs w:val="24"/>
              </w:rPr>
            </w:pPr>
          </w:p>
        </w:tc>
      </w:tr>
      <w:tr w:rsidR="007E7B8F" w:rsidRPr="00A32F30" w:rsidTr="00D95878">
        <w:trPr>
          <w:trHeight w:val="70"/>
        </w:trPr>
        <w:tc>
          <w:tcPr>
            <w:tcW w:w="602" w:type="dxa"/>
          </w:tcPr>
          <w:p w:rsidR="007E7B8F" w:rsidRPr="00A32F30" w:rsidRDefault="007E7B8F" w:rsidP="005540BD">
            <w:pPr>
              <w:spacing w:after="0" w:line="240" w:lineRule="auto"/>
              <w:ind w:left="142"/>
              <w:rPr>
                <w:b/>
                <w:sz w:val="24"/>
                <w:szCs w:val="24"/>
              </w:rPr>
            </w:pPr>
          </w:p>
        </w:tc>
        <w:tc>
          <w:tcPr>
            <w:tcW w:w="8858" w:type="dxa"/>
          </w:tcPr>
          <w:p w:rsidR="007E7B8F" w:rsidRPr="00A32F30" w:rsidRDefault="007E7B8F" w:rsidP="00D95878">
            <w:pPr>
              <w:spacing w:after="0" w:line="240" w:lineRule="auto"/>
              <w:rPr>
                <w:b/>
                <w:sz w:val="24"/>
                <w:szCs w:val="24"/>
              </w:rPr>
            </w:pPr>
            <w:r w:rsidRPr="00A32F30">
              <w:rPr>
                <w:b/>
                <w:sz w:val="24"/>
                <w:szCs w:val="24"/>
              </w:rPr>
              <w:t xml:space="preserve">Date of next meeting:     Monday </w:t>
            </w:r>
            <w:r>
              <w:rPr>
                <w:b/>
                <w:sz w:val="24"/>
                <w:szCs w:val="24"/>
              </w:rPr>
              <w:t xml:space="preserve">13 June </w:t>
            </w:r>
            <w:r w:rsidRPr="00A32F30">
              <w:rPr>
                <w:b/>
                <w:sz w:val="24"/>
                <w:szCs w:val="24"/>
              </w:rPr>
              <w:t xml:space="preserve">2016 at 8pm.  </w:t>
            </w:r>
          </w:p>
          <w:p w:rsidR="007E7B8F" w:rsidRPr="00A32F30" w:rsidRDefault="007E7B8F" w:rsidP="00D95878">
            <w:pPr>
              <w:spacing w:after="0" w:line="240" w:lineRule="auto"/>
              <w:rPr>
                <w:b/>
                <w:sz w:val="24"/>
                <w:szCs w:val="24"/>
              </w:rPr>
            </w:pPr>
          </w:p>
        </w:tc>
        <w:tc>
          <w:tcPr>
            <w:tcW w:w="1091" w:type="dxa"/>
          </w:tcPr>
          <w:p w:rsidR="007E7B8F" w:rsidRPr="00A32F30" w:rsidRDefault="007E7B8F" w:rsidP="005540BD">
            <w:pPr>
              <w:spacing w:after="0" w:line="240" w:lineRule="auto"/>
              <w:jc w:val="center"/>
              <w:rPr>
                <w:b/>
                <w:sz w:val="24"/>
                <w:szCs w:val="24"/>
              </w:rPr>
            </w:pPr>
          </w:p>
        </w:tc>
      </w:tr>
      <w:tr w:rsidR="007E7B8F" w:rsidRPr="00A32F30" w:rsidTr="00D95878">
        <w:trPr>
          <w:trHeight w:val="70"/>
        </w:trPr>
        <w:tc>
          <w:tcPr>
            <w:tcW w:w="10551" w:type="dxa"/>
            <w:gridSpan w:val="3"/>
          </w:tcPr>
          <w:p w:rsidR="007E7B8F" w:rsidRPr="00A32F30" w:rsidRDefault="007E7B8F" w:rsidP="00D95878">
            <w:pPr>
              <w:spacing w:after="0" w:line="240" w:lineRule="auto"/>
              <w:ind w:left="284"/>
              <w:jc w:val="center"/>
              <w:rPr>
                <w:b/>
                <w:sz w:val="24"/>
                <w:szCs w:val="24"/>
              </w:rPr>
            </w:pPr>
            <w:r>
              <w:rPr>
                <w:b/>
                <w:sz w:val="24"/>
                <w:szCs w:val="24"/>
              </w:rPr>
              <w:t>The meeting closed at 9.35pm</w:t>
            </w:r>
          </w:p>
          <w:p w:rsidR="007E7B8F" w:rsidRPr="00A32F30" w:rsidRDefault="007E7B8F" w:rsidP="00D95878">
            <w:pPr>
              <w:spacing w:after="0" w:line="240" w:lineRule="auto"/>
              <w:ind w:left="284"/>
              <w:jc w:val="center"/>
              <w:rPr>
                <w:b/>
                <w:sz w:val="24"/>
                <w:szCs w:val="24"/>
              </w:rPr>
            </w:pPr>
          </w:p>
        </w:tc>
      </w:tr>
    </w:tbl>
    <w:p w:rsidR="007E7B8F" w:rsidRPr="00A32F30" w:rsidRDefault="007E7B8F" w:rsidP="00D95878">
      <w:pPr>
        <w:spacing w:after="0" w:line="240" w:lineRule="auto"/>
        <w:rPr>
          <w:rFonts w:ascii="Arial Narrow" w:hAnsi="Arial Narrow" w:cs="Arial"/>
          <w:sz w:val="24"/>
          <w:szCs w:val="24"/>
        </w:rPr>
      </w:pPr>
    </w:p>
    <w:p w:rsidR="007E7B8F" w:rsidRPr="00A32F30" w:rsidRDefault="007E7B8F"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7E7B8F" w:rsidRPr="008613D3" w:rsidTr="00B743AA">
        <w:tc>
          <w:tcPr>
            <w:tcW w:w="9924" w:type="dxa"/>
          </w:tcPr>
          <w:p w:rsidR="007E7B8F" w:rsidRPr="008613D3" w:rsidRDefault="007E7B8F" w:rsidP="00B743AA">
            <w:pPr>
              <w:spacing w:after="0" w:line="240" w:lineRule="auto"/>
              <w:rPr>
                <w:rFonts w:ascii="Arial Narrow" w:hAnsi="Arial Narrow" w:cs="Arial"/>
                <w:b/>
              </w:rPr>
            </w:pPr>
            <w:r>
              <w:rPr>
                <w:rFonts w:ascii="Arial Narrow" w:hAnsi="Arial Narrow" w:cs="Arial"/>
                <w:b/>
              </w:rPr>
              <w:t>FINANCE – MAY 2016</w:t>
            </w:r>
          </w:p>
        </w:tc>
      </w:tr>
    </w:tbl>
    <w:p w:rsidR="007E7B8F" w:rsidRPr="008613D3" w:rsidRDefault="007E7B8F" w:rsidP="00E16D5F">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7E7B8F" w:rsidRPr="008613D3" w:rsidTr="00B743AA">
        <w:tc>
          <w:tcPr>
            <w:tcW w:w="9924" w:type="dxa"/>
            <w:gridSpan w:val="5"/>
          </w:tcPr>
          <w:p w:rsidR="007E7B8F" w:rsidRPr="008613D3" w:rsidRDefault="007E7B8F" w:rsidP="00B743AA">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7E7B8F" w:rsidRPr="008613D3" w:rsidTr="00B743AA">
        <w:tc>
          <w:tcPr>
            <w:tcW w:w="9924" w:type="dxa"/>
            <w:gridSpan w:val="5"/>
          </w:tcPr>
          <w:p w:rsidR="007E7B8F" w:rsidRDefault="007E7B8F" w:rsidP="00B743AA">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 xml:space="preserve">28/04/16 - £36,179.03 </w:t>
            </w:r>
          </w:p>
          <w:p w:rsidR="007E7B8F" w:rsidRDefault="007E7B8F" w:rsidP="00B743AA">
            <w:pPr>
              <w:spacing w:after="0"/>
              <w:rPr>
                <w:rFonts w:ascii="Arial Narrow" w:hAnsi="Arial Narrow" w:cs="Arial"/>
                <w:b/>
              </w:rPr>
            </w:pPr>
          </w:p>
          <w:p w:rsidR="007E7B8F" w:rsidRDefault="007E7B8F" w:rsidP="00B743AA">
            <w:pPr>
              <w:spacing w:after="0"/>
              <w:rPr>
                <w:rFonts w:ascii="Arial Narrow" w:hAnsi="Arial Narrow" w:cs="Arial"/>
              </w:rPr>
            </w:pPr>
            <w:r>
              <w:rPr>
                <w:rFonts w:ascii="Arial Narrow" w:hAnsi="Arial Narrow" w:cs="Arial"/>
              </w:rPr>
              <w:t>RECEIPTS:                     £2,922.98 (2015-16 Lengthsman &amp; P3 grant)</w:t>
            </w:r>
          </w:p>
          <w:p w:rsidR="007E7B8F" w:rsidRDefault="007E7B8F" w:rsidP="00B743AA">
            <w:pPr>
              <w:spacing w:after="0"/>
              <w:rPr>
                <w:rFonts w:ascii="Arial Narrow" w:hAnsi="Arial Narrow" w:cs="Arial"/>
              </w:rPr>
            </w:pPr>
            <w:r>
              <w:rPr>
                <w:rFonts w:ascii="Arial Narrow" w:hAnsi="Arial Narrow" w:cs="Arial"/>
              </w:rPr>
              <w:t xml:space="preserve">                                        £7,500.00 (Precept Pt1)</w:t>
            </w:r>
          </w:p>
          <w:p w:rsidR="007E7B8F" w:rsidRPr="00FD19E7" w:rsidRDefault="007E7B8F" w:rsidP="00B743AA">
            <w:pPr>
              <w:spacing w:after="0"/>
              <w:rPr>
                <w:rFonts w:ascii="Arial Narrow" w:hAnsi="Arial Narrow" w:cs="Arial"/>
                <w:b/>
              </w:rPr>
            </w:pPr>
            <w:r w:rsidRPr="00FD19E7">
              <w:rPr>
                <w:rFonts w:ascii="Arial Narrow" w:hAnsi="Arial Narrow" w:cs="Arial"/>
                <w:b/>
              </w:rPr>
              <w:t>TOTAL</w:t>
            </w:r>
            <w:r>
              <w:rPr>
                <w:rFonts w:ascii="Arial Narrow" w:hAnsi="Arial Narrow" w:cs="Arial"/>
                <w:b/>
              </w:rPr>
              <w:t xml:space="preserve"> RECEIPTS</w:t>
            </w:r>
            <w:r w:rsidRPr="00FD19E7">
              <w:rPr>
                <w:rFonts w:ascii="Arial Narrow" w:hAnsi="Arial Narrow" w:cs="Arial"/>
                <w:b/>
              </w:rPr>
              <w:t>:         £10,422.98</w:t>
            </w:r>
          </w:p>
          <w:p w:rsidR="007E7B8F" w:rsidRDefault="007E7B8F" w:rsidP="00B743AA">
            <w:pPr>
              <w:spacing w:after="0"/>
              <w:rPr>
                <w:rFonts w:ascii="Arial Narrow" w:hAnsi="Arial Narrow" w:cs="Arial"/>
              </w:rPr>
            </w:pPr>
          </w:p>
          <w:p w:rsidR="007E7B8F" w:rsidRDefault="007E7B8F" w:rsidP="00B743AA">
            <w:pPr>
              <w:spacing w:after="0"/>
              <w:rPr>
                <w:rFonts w:ascii="Arial Narrow" w:hAnsi="Arial Narrow" w:cs="Arial"/>
              </w:rPr>
            </w:pPr>
            <w:r>
              <w:rPr>
                <w:rFonts w:ascii="Arial Narrow" w:hAnsi="Arial Narrow" w:cs="Arial"/>
              </w:rPr>
              <w:t>Uncleared cheque: £358.33</w:t>
            </w:r>
          </w:p>
          <w:p w:rsidR="007E7B8F" w:rsidRPr="008613D3" w:rsidRDefault="007E7B8F" w:rsidP="00B743AA">
            <w:pPr>
              <w:spacing w:after="0"/>
              <w:rPr>
                <w:rFonts w:ascii="Arial Narrow" w:hAnsi="Arial Narrow" w:cs="Arial"/>
              </w:rPr>
            </w:pPr>
          </w:p>
          <w:p w:rsidR="007E7B8F" w:rsidRPr="008613D3" w:rsidRDefault="007E7B8F" w:rsidP="00B743AA">
            <w:pPr>
              <w:spacing w:after="0"/>
              <w:rPr>
                <w:rFonts w:ascii="Arial Narrow" w:hAnsi="Arial Narrow" w:cs="Arial"/>
              </w:rPr>
            </w:pPr>
            <w:r w:rsidRPr="008613D3">
              <w:rPr>
                <w:rFonts w:ascii="Arial Narrow" w:hAnsi="Arial Narrow" w:cs="Arial"/>
              </w:rPr>
              <w:t xml:space="preserve">NOTES:   </w:t>
            </w:r>
          </w:p>
          <w:p w:rsidR="007E7B8F" w:rsidRDefault="007E7B8F" w:rsidP="00B743AA">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 xml:space="preserve">£899 paid for out of Comm. Field Fund); </w:t>
            </w:r>
            <w:r>
              <w:rPr>
                <w:rFonts w:ascii="Arial Narrow" w:hAnsi="Arial Narrow" w:cs="Arial"/>
              </w:rPr>
              <w:t xml:space="preserve"> </w:t>
            </w:r>
          </w:p>
          <w:p w:rsidR="007E7B8F" w:rsidRPr="0069663A" w:rsidRDefault="007E7B8F" w:rsidP="00B743AA">
            <w:pPr>
              <w:pStyle w:val="ListParagraph"/>
              <w:spacing w:after="0"/>
              <w:ind w:left="0"/>
              <w:rPr>
                <w:rFonts w:ascii="Arial Narrow" w:hAnsi="Arial Narrow" w:cs="Arial"/>
                <w:i/>
              </w:rPr>
            </w:pP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r w:rsidRPr="00097620">
              <w:rPr>
                <w:rFonts w:ascii="Arial Narrow" w:hAnsi="Arial Narrow" w:cs="Arial"/>
                <w:i/>
              </w:rPr>
              <w:t>Wigmore Castle</w:t>
            </w:r>
            <w:r>
              <w:rPr>
                <w:rFonts w:ascii="Arial Narrow" w:hAnsi="Arial Narrow" w:cs="Arial"/>
                <w:i/>
              </w:rPr>
              <w:t xml:space="preserve"> footpath upgrade - £813.58 from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sidRPr="008E0FD3">
              <w:rPr>
                <w:rFonts w:ascii="Arial Narrow" w:hAnsi="Arial Narrow" w:cs="Arial"/>
                <w:i/>
              </w:rPr>
              <w:t>(Full Term elections - £116.00)</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p>
          <w:p w:rsidR="007E7B8F" w:rsidRPr="008613D3" w:rsidRDefault="007E7B8F" w:rsidP="00B743AA">
            <w:pPr>
              <w:pStyle w:val="ListParagraph"/>
              <w:spacing w:after="0"/>
              <w:ind w:left="0"/>
              <w:rPr>
                <w:rFonts w:ascii="Arial Narrow" w:hAnsi="Arial Narrow" w:cs="Arial"/>
                <w:b/>
                <w:sz w:val="10"/>
              </w:rPr>
            </w:pPr>
          </w:p>
        </w:tc>
      </w:tr>
      <w:tr w:rsidR="007E7B8F" w:rsidRPr="008613D3" w:rsidTr="00B743AA">
        <w:trPr>
          <w:trHeight w:val="64"/>
        </w:trPr>
        <w:tc>
          <w:tcPr>
            <w:tcW w:w="447" w:type="dxa"/>
          </w:tcPr>
          <w:p w:rsidR="007E7B8F" w:rsidRPr="008613D3" w:rsidRDefault="007E7B8F" w:rsidP="00B743AA">
            <w:pPr>
              <w:spacing w:after="0"/>
              <w:rPr>
                <w:rFonts w:ascii="Arial Narrow" w:hAnsi="Arial Narrow" w:cs="Arial"/>
                <w:b/>
              </w:rPr>
            </w:pPr>
            <w:r w:rsidRPr="008613D3">
              <w:rPr>
                <w:rFonts w:ascii="Arial Narrow" w:hAnsi="Arial Narrow" w:cs="Arial"/>
                <w:b/>
              </w:rPr>
              <w:t>i)</w:t>
            </w:r>
          </w:p>
        </w:tc>
        <w:tc>
          <w:tcPr>
            <w:tcW w:w="9477" w:type="dxa"/>
            <w:gridSpan w:val="4"/>
          </w:tcPr>
          <w:p w:rsidR="007E7B8F" w:rsidRPr="008613D3" w:rsidRDefault="007E7B8F" w:rsidP="00B743AA">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7E7B8F" w:rsidRPr="008613D3" w:rsidTr="00B743AA">
        <w:trPr>
          <w:trHeight w:val="64"/>
        </w:trPr>
        <w:tc>
          <w:tcPr>
            <w:tcW w:w="447" w:type="dxa"/>
          </w:tcPr>
          <w:p w:rsidR="007E7B8F" w:rsidRPr="008613D3" w:rsidRDefault="007E7B8F" w:rsidP="00B743AA">
            <w:pPr>
              <w:spacing w:after="0"/>
              <w:rPr>
                <w:rFonts w:ascii="Arial Narrow" w:hAnsi="Arial Narrow" w:cs="Arial"/>
                <w:b/>
              </w:rPr>
            </w:pPr>
          </w:p>
        </w:tc>
        <w:tc>
          <w:tcPr>
            <w:tcW w:w="1822" w:type="dxa"/>
          </w:tcPr>
          <w:p w:rsidR="007E7B8F" w:rsidRPr="008613D3" w:rsidRDefault="007E7B8F" w:rsidP="00B743AA">
            <w:pPr>
              <w:spacing w:after="0"/>
              <w:rPr>
                <w:rFonts w:ascii="Arial Narrow" w:hAnsi="Arial Narrow" w:cs="Arial"/>
                <w:b/>
              </w:rPr>
            </w:pPr>
            <w:r w:rsidRPr="008613D3">
              <w:rPr>
                <w:rFonts w:ascii="Arial Narrow" w:hAnsi="Arial Narrow" w:cs="Arial"/>
                <w:b/>
              </w:rPr>
              <w:t>Supplier</w:t>
            </w:r>
          </w:p>
        </w:tc>
        <w:tc>
          <w:tcPr>
            <w:tcW w:w="5424" w:type="dxa"/>
          </w:tcPr>
          <w:p w:rsidR="007E7B8F" w:rsidRPr="008613D3" w:rsidRDefault="007E7B8F" w:rsidP="00B743AA">
            <w:pPr>
              <w:spacing w:after="0"/>
              <w:rPr>
                <w:rFonts w:ascii="Arial Narrow" w:hAnsi="Arial Narrow" w:cs="Arial"/>
                <w:b/>
              </w:rPr>
            </w:pPr>
            <w:r w:rsidRPr="008613D3">
              <w:rPr>
                <w:rFonts w:ascii="Arial Narrow" w:hAnsi="Arial Narrow" w:cs="Arial"/>
                <w:b/>
              </w:rPr>
              <w:t>Item</w:t>
            </w:r>
          </w:p>
        </w:tc>
        <w:tc>
          <w:tcPr>
            <w:tcW w:w="1274" w:type="dxa"/>
          </w:tcPr>
          <w:p w:rsidR="007E7B8F" w:rsidRPr="008613D3" w:rsidRDefault="007E7B8F" w:rsidP="00B743AA">
            <w:pPr>
              <w:spacing w:after="0"/>
              <w:jc w:val="center"/>
              <w:rPr>
                <w:rFonts w:ascii="Arial Narrow" w:hAnsi="Arial Narrow" w:cs="Arial"/>
                <w:b/>
              </w:rPr>
            </w:pPr>
            <w:r w:rsidRPr="008613D3">
              <w:rPr>
                <w:rFonts w:ascii="Arial Narrow" w:hAnsi="Arial Narrow" w:cs="Arial"/>
                <w:b/>
              </w:rPr>
              <w:t>Amount £ incl. VAT</w:t>
            </w:r>
          </w:p>
        </w:tc>
        <w:tc>
          <w:tcPr>
            <w:tcW w:w="957" w:type="dxa"/>
          </w:tcPr>
          <w:p w:rsidR="007E7B8F" w:rsidRPr="008613D3" w:rsidRDefault="007E7B8F" w:rsidP="00B743AA">
            <w:pPr>
              <w:spacing w:after="0"/>
              <w:jc w:val="center"/>
              <w:rPr>
                <w:rFonts w:ascii="Arial Narrow" w:hAnsi="Arial Narrow" w:cs="Arial"/>
                <w:b/>
              </w:rPr>
            </w:pPr>
            <w:r w:rsidRPr="008613D3">
              <w:rPr>
                <w:rFonts w:ascii="Arial Narrow" w:hAnsi="Arial Narrow" w:cs="Arial"/>
                <w:b/>
              </w:rPr>
              <w:t>VAT  £</w:t>
            </w:r>
          </w:p>
        </w:tc>
      </w:tr>
      <w:tr w:rsidR="007E7B8F" w:rsidRPr="008613D3" w:rsidTr="00B743AA">
        <w:tc>
          <w:tcPr>
            <w:tcW w:w="447" w:type="dxa"/>
          </w:tcPr>
          <w:p w:rsidR="007E7B8F" w:rsidRPr="008613D3" w:rsidRDefault="007E7B8F" w:rsidP="00B743AA">
            <w:pPr>
              <w:spacing w:after="0"/>
              <w:rPr>
                <w:rFonts w:ascii="Arial Narrow" w:hAnsi="Arial Narrow" w:cs="Arial"/>
              </w:rPr>
            </w:pPr>
            <w:r w:rsidRPr="008613D3">
              <w:rPr>
                <w:rFonts w:ascii="Arial Narrow" w:hAnsi="Arial Narrow" w:cs="Arial"/>
              </w:rPr>
              <w:t>1</w:t>
            </w:r>
          </w:p>
        </w:tc>
        <w:tc>
          <w:tcPr>
            <w:tcW w:w="1822" w:type="dxa"/>
          </w:tcPr>
          <w:p w:rsidR="007E7B8F" w:rsidRPr="008613D3" w:rsidRDefault="007E7B8F" w:rsidP="00B743AA">
            <w:pPr>
              <w:spacing w:after="0"/>
              <w:rPr>
                <w:rFonts w:ascii="Arial Narrow" w:hAnsi="Arial Narrow" w:cs="Arial"/>
              </w:rPr>
            </w:pPr>
            <w:r>
              <w:rPr>
                <w:rFonts w:ascii="Arial Narrow" w:hAnsi="Arial Narrow" w:cs="Arial"/>
              </w:rPr>
              <w:t>Plusnet/ Dir Debit</w:t>
            </w:r>
          </w:p>
        </w:tc>
        <w:tc>
          <w:tcPr>
            <w:tcW w:w="5424" w:type="dxa"/>
          </w:tcPr>
          <w:p w:rsidR="007E7B8F" w:rsidRPr="008613D3" w:rsidRDefault="007E7B8F" w:rsidP="00B743AA">
            <w:pPr>
              <w:spacing w:after="0"/>
              <w:rPr>
                <w:rFonts w:ascii="Arial Narrow" w:hAnsi="Arial Narrow" w:cs="Arial"/>
              </w:rPr>
            </w:pPr>
            <w:r>
              <w:rPr>
                <w:rFonts w:ascii="Arial Narrow" w:hAnsi="Arial Narrow" w:cs="Arial"/>
              </w:rPr>
              <w:t>Broadband (April) @ £33 per month</w:t>
            </w:r>
          </w:p>
        </w:tc>
        <w:tc>
          <w:tcPr>
            <w:tcW w:w="1274" w:type="dxa"/>
          </w:tcPr>
          <w:p w:rsidR="007E7B8F" w:rsidRPr="008613D3" w:rsidRDefault="007E7B8F" w:rsidP="00B743AA">
            <w:pPr>
              <w:spacing w:after="0"/>
              <w:jc w:val="center"/>
              <w:rPr>
                <w:rFonts w:ascii="Arial Narrow" w:hAnsi="Arial Narrow" w:cs="Arial"/>
              </w:rPr>
            </w:pPr>
            <w:r>
              <w:rPr>
                <w:rFonts w:ascii="Arial Narrow" w:hAnsi="Arial Narrow" w:cs="Arial"/>
              </w:rPr>
              <w:t>33.00</w:t>
            </w:r>
          </w:p>
        </w:tc>
        <w:tc>
          <w:tcPr>
            <w:tcW w:w="957" w:type="dxa"/>
          </w:tcPr>
          <w:p w:rsidR="007E7B8F" w:rsidRPr="008613D3" w:rsidRDefault="007E7B8F" w:rsidP="00B743AA">
            <w:pPr>
              <w:spacing w:after="0"/>
              <w:jc w:val="center"/>
              <w:rPr>
                <w:rFonts w:ascii="Arial Narrow" w:hAnsi="Arial Narrow" w:cs="Arial"/>
              </w:rPr>
            </w:pPr>
            <w:r>
              <w:rPr>
                <w:rFonts w:ascii="Arial Narrow" w:hAnsi="Arial Narrow" w:cs="Arial"/>
              </w:rPr>
              <w:t>5.50</w:t>
            </w:r>
          </w:p>
        </w:tc>
      </w:tr>
      <w:tr w:rsidR="007E7B8F" w:rsidRPr="008613D3" w:rsidTr="00B743AA">
        <w:tc>
          <w:tcPr>
            <w:tcW w:w="447" w:type="dxa"/>
          </w:tcPr>
          <w:p w:rsidR="007E7B8F" w:rsidRPr="008613D3" w:rsidRDefault="007E7B8F" w:rsidP="00B743AA">
            <w:pPr>
              <w:spacing w:after="0"/>
              <w:rPr>
                <w:rFonts w:ascii="Arial Narrow" w:hAnsi="Arial Narrow" w:cs="Arial"/>
              </w:rPr>
            </w:pPr>
            <w:r w:rsidRPr="008613D3">
              <w:rPr>
                <w:rFonts w:ascii="Arial Narrow" w:hAnsi="Arial Narrow" w:cs="Arial"/>
              </w:rPr>
              <w:t>2</w:t>
            </w:r>
          </w:p>
        </w:tc>
        <w:tc>
          <w:tcPr>
            <w:tcW w:w="1822" w:type="dxa"/>
          </w:tcPr>
          <w:p w:rsidR="007E7B8F" w:rsidRPr="008613D3" w:rsidRDefault="007E7B8F" w:rsidP="00B743AA">
            <w:pPr>
              <w:spacing w:after="0"/>
              <w:rPr>
                <w:rFonts w:ascii="Arial Narrow" w:hAnsi="Arial Narrow" w:cs="Arial"/>
              </w:rPr>
            </w:pPr>
            <w:r>
              <w:rPr>
                <w:rFonts w:ascii="Arial Narrow" w:hAnsi="Arial Narrow" w:cs="Arial"/>
              </w:rPr>
              <w:t>J Rochefort</w:t>
            </w:r>
          </w:p>
        </w:tc>
        <w:tc>
          <w:tcPr>
            <w:tcW w:w="5424" w:type="dxa"/>
          </w:tcPr>
          <w:p w:rsidR="007E7B8F" w:rsidRPr="00B61143" w:rsidRDefault="007E7B8F" w:rsidP="00B743AA">
            <w:pPr>
              <w:spacing w:after="0"/>
              <w:rPr>
                <w:rFonts w:ascii="Arial Narrow" w:hAnsi="Arial Narrow" w:cs="Arial"/>
              </w:rPr>
            </w:pPr>
            <w:r w:rsidRPr="00B61143">
              <w:rPr>
                <w:rFonts w:ascii="Arial Narrow" w:hAnsi="Arial Narrow" w:cs="Arial"/>
              </w:rPr>
              <w:t>Clerk’s</w:t>
            </w:r>
            <w:r>
              <w:rPr>
                <w:rFonts w:ascii="Arial Narrow" w:hAnsi="Arial Narrow" w:cs="Arial"/>
              </w:rPr>
              <w:t xml:space="preserve"> April 16</w:t>
            </w:r>
            <w:r w:rsidRPr="00B61143">
              <w:rPr>
                <w:rFonts w:ascii="Arial Narrow" w:hAnsi="Arial Narrow" w:cs="Arial"/>
              </w:rPr>
              <w:t xml:space="preserve"> salary (£</w:t>
            </w:r>
            <w:r>
              <w:rPr>
                <w:rFonts w:ascii="Arial Narrow" w:hAnsi="Arial Narrow" w:cs="Arial"/>
              </w:rPr>
              <w:t>264.88</w:t>
            </w:r>
            <w:r w:rsidRPr="00B61143">
              <w:rPr>
                <w:rFonts w:ascii="Arial Narrow" w:hAnsi="Arial Narrow" w:cs="Arial"/>
              </w:rPr>
              <w:t>)</w:t>
            </w:r>
            <w:r w:rsidRPr="006500C6">
              <w:rPr>
                <w:rFonts w:ascii="Arial Narrow" w:hAnsi="Arial Narrow" w:cs="Arial"/>
              </w:rPr>
              <w:t xml:space="preserve">+ </w:t>
            </w:r>
            <w:r>
              <w:rPr>
                <w:rFonts w:ascii="Arial Narrow" w:hAnsi="Arial Narrow" w:cs="Arial"/>
              </w:rPr>
              <w:t xml:space="preserve"> postage (1</w:t>
            </w:r>
            <w:r w:rsidRPr="00AC44C3">
              <w:rPr>
                <w:rFonts w:ascii="Arial Narrow" w:hAnsi="Arial Narrow" w:cs="Arial"/>
                <w:vertAlign w:val="superscript"/>
              </w:rPr>
              <w:t>st</w:t>
            </w:r>
            <w:r>
              <w:rPr>
                <w:rFonts w:ascii="Arial Narrow" w:hAnsi="Arial Narrow" w:cs="Arial"/>
              </w:rPr>
              <w:t xml:space="preserve"> class large £0.96) stationery £3.95’ travel expenses (@ 45ppm - for internal audit (x 2 ) = 94 miles = £42.30, external audit training 43 miles = £19.35 + parking £3.50)</w:t>
            </w:r>
            <w:r w:rsidRPr="006500C6">
              <w:rPr>
                <w:rFonts w:ascii="Arial Narrow" w:hAnsi="Arial Narrow" w:cs="Arial"/>
              </w:rPr>
              <w:t xml:space="preserve"> + home-working contribution @ £18 p.m</w:t>
            </w:r>
          </w:p>
        </w:tc>
        <w:tc>
          <w:tcPr>
            <w:tcW w:w="1274" w:type="dxa"/>
          </w:tcPr>
          <w:p w:rsidR="007E7B8F" w:rsidRPr="008613D3" w:rsidRDefault="007E7B8F" w:rsidP="00B743AA">
            <w:pPr>
              <w:spacing w:after="0"/>
              <w:jc w:val="center"/>
              <w:rPr>
                <w:rFonts w:ascii="Arial Narrow" w:hAnsi="Arial Narrow" w:cs="Arial"/>
              </w:rPr>
            </w:pPr>
            <w:r>
              <w:rPr>
                <w:rFonts w:ascii="Arial Narrow" w:hAnsi="Arial Narrow" w:cs="Arial"/>
              </w:rPr>
              <w:t>352.94</w:t>
            </w:r>
          </w:p>
        </w:tc>
        <w:tc>
          <w:tcPr>
            <w:tcW w:w="957" w:type="dxa"/>
          </w:tcPr>
          <w:p w:rsidR="007E7B8F" w:rsidRPr="008613D3" w:rsidRDefault="007E7B8F" w:rsidP="00B743AA">
            <w:pPr>
              <w:spacing w:after="0"/>
              <w:jc w:val="center"/>
              <w:rPr>
                <w:rFonts w:ascii="Arial Narrow" w:hAnsi="Arial Narrow" w:cs="Arial"/>
              </w:rPr>
            </w:pPr>
            <w:r>
              <w:rPr>
                <w:rFonts w:ascii="Arial Narrow" w:hAnsi="Arial Narrow" w:cs="Arial"/>
              </w:rPr>
              <w:t>-</w:t>
            </w:r>
          </w:p>
        </w:tc>
      </w:tr>
      <w:tr w:rsidR="007E7B8F" w:rsidRPr="008613D3" w:rsidTr="00B743AA">
        <w:tc>
          <w:tcPr>
            <w:tcW w:w="447" w:type="dxa"/>
          </w:tcPr>
          <w:p w:rsidR="007E7B8F" w:rsidRPr="008613D3" w:rsidRDefault="007E7B8F" w:rsidP="00B743AA">
            <w:pPr>
              <w:spacing w:after="0"/>
              <w:rPr>
                <w:rFonts w:ascii="Arial Narrow" w:hAnsi="Arial Narrow" w:cs="Arial"/>
              </w:rPr>
            </w:pPr>
            <w:r w:rsidRPr="008613D3">
              <w:rPr>
                <w:rFonts w:ascii="Arial Narrow" w:hAnsi="Arial Narrow" w:cs="Arial"/>
              </w:rPr>
              <w:t>3</w:t>
            </w:r>
          </w:p>
        </w:tc>
        <w:tc>
          <w:tcPr>
            <w:tcW w:w="1822" w:type="dxa"/>
          </w:tcPr>
          <w:p w:rsidR="007E7B8F" w:rsidRPr="008613D3" w:rsidRDefault="007E7B8F" w:rsidP="00B743AA">
            <w:pPr>
              <w:spacing w:after="0"/>
              <w:rPr>
                <w:rFonts w:ascii="Arial Narrow" w:hAnsi="Arial Narrow" w:cs="Arial"/>
              </w:rPr>
            </w:pPr>
            <w:r>
              <w:rPr>
                <w:rFonts w:ascii="Arial Narrow" w:hAnsi="Arial Narrow" w:cs="Arial"/>
              </w:rPr>
              <w:t>Bowdler &amp; Co</w:t>
            </w:r>
          </w:p>
        </w:tc>
        <w:tc>
          <w:tcPr>
            <w:tcW w:w="5424" w:type="dxa"/>
          </w:tcPr>
          <w:p w:rsidR="007E7B8F" w:rsidRPr="0060760D" w:rsidRDefault="007E7B8F" w:rsidP="00B743AA">
            <w:pPr>
              <w:spacing w:after="0"/>
              <w:rPr>
                <w:rFonts w:ascii="Arial Narrow" w:hAnsi="Arial Narrow" w:cs="Arial"/>
              </w:rPr>
            </w:pPr>
            <w:r>
              <w:rPr>
                <w:rFonts w:ascii="Arial Narrow" w:hAnsi="Arial Narrow" w:cs="Arial"/>
              </w:rPr>
              <w:t>Clerk’s PAYE (April 2016</w:t>
            </w:r>
            <w:r w:rsidRPr="0060760D">
              <w:rPr>
                <w:rFonts w:ascii="Arial Narrow" w:hAnsi="Arial Narrow" w:cs="Arial"/>
              </w:rPr>
              <w:t xml:space="preserve"> – as above)</w:t>
            </w:r>
          </w:p>
        </w:tc>
        <w:tc>
          <w:tcPr>
            <w:tcW w:w="1274" w:type="dxa"/>
          </w:tcPr>
          <w:p w:rsidR="007E7B8F" w:rsidRPr="008613D3" w:rsidRDefault="007E7B8F" w:rsidP="00B743AA">
            <w:pPr>
              <w:spacing w:after="0"/>
              <w:jc w:val="center"/>
              <w:rPr>
                <w:rFonts w:ascii="Arial Narrow" w:hAnsi="Arial Narrow" w:cs="Arial"/>
              </w:rPr>
            </w:pPr>
            <w:r>
              <w:rPr>
                <w:rFonts w:ascii="Arial Narrow" w:hAnsi="Arial Narrow" w:cs="Arial"/>
              </w:rPr>
              <w:t>66.20</w:t>
            </w:r>
          </w:p>
        </w:tc>
        <w:tc>
          <w:tcPr>
            <w:tcW w:w="957" w:type="dxa"/>
          </w:tcPr>
          <w:p w:rsidR="007E7B8F" w:rsidRPr="008613D3" w:rsidRDefault="007E7B8F" w:rsidP="00B743AA">
            <w:pPr>
              <w:spacing w:after="0"/>
              <w:jc w:val="center"/>
              <w:rPr>
                <w:rFonts w:ascii="Arial Narrow" w:hAnsi="Arial Narrow" w:cs="Arial"/>
              </w:rPr>
            </w:pPr>
            <w:r>
              <w:rPr>
                <w:rFonts w:ascii="Arial Narrow" w:hAnsi="Arial Narrow" w:cs="Arial"/>
              </w:rPr>
              <w:t>-</w:t>
            </w:r>
          </w:p>
        </w:tc>
      </w:tr>
      <w:tr w:rsidR="007E7B8F" w:rsidRPr="008613D3" w:rsidTr="00B743AA">
        <w:tc>
          <w:tcPr>
            <w:tcW w:w="447" w:type="dxa"/>
          </w:tcPr>
          <w:p w:rsidR="007E7B8F" w:rsidRPr="008613D3" w:rsidRDefault="007E7B8F" w:rsidP="00B743AA">
            <w:pPr>
              <w:spacing w:after="0"/>
              <w:rPr>
                <w:rFonts w:ascii="Arial Narrow" w:hAnsi="Arial Narrow" w:cs="Arial"/>
              </w:rPr>
            </w:pPr>
            <w:r>
              <w:rPr>
                <w:rFonts w:ascii="Arial Narrow" w:hAnsi="Arial Narrow" w:cs="Arial"/>
              </w:rPr>
              <w:t>4</w:t>
            </w:r>
          </w:p>
        </w:tc>
        <w:tc>
          <w:tcPr>
            <w:tcW w:w="1822" w:type="dxa"/>
          </w:tcPr>
          <w:p w:rsidR="007E7B8F" w:rsidRPr="008613D3" w:rsidRDefault="007E7B8F" w:rsidP="00B743AA">
            <w:pPr>
              <w:spacing w:after="0"/>
              <w:rPr>
                <w:rFonts w:ascii="Arial Narrow" w:hAnsi="Arial Narrow" w:cs="Arial"/>
              </w:rPr>
            </w:pPr>
            <w:r>
              <w:rPr>
                <w:rFonts w:ascii="Arial Narrow" w:hAnsi="Arial Narrow" w:cs="Arial"/>
              </w:rPr>
              <w:t>Npower</w:t>
            </w:r>
          </w:p>
        </w:tc>
        <w:tc>
          <w:tcPr>
            <w:tcW w:w="5424" w:type="dxa"/>
          </w:tcPr>
          <w:p w:rsidR="007E7B8F" w:rsidRPr="008613D3" w:rsidRDefault="007E7B8F" w:rsidP="00B743AA">
            <w:pPr>
              <w:spacing w:after="0"/>
              <w:rPr>
                <w:rFonts w:ascii="Arial Narrow" w:hAnsi="Arial Narrow" w:cs="Arial"/>
              </w:rPr>
            </w:pPr>
            <w:r>
              <w:rPr>
                <w:rFonts w:ascii="Arial Narrow" w:hAnsi="Arial Narrow" w:cs="Arial"/>
              </w:rPr>
              <w:t>Street Lights (1/1/16 – 31/3/16)</w:t>
            </w:r>
          </w:p>
        </w:tc>
        <w:tc>
          <w:tcPr>
            <w:tcW w:w="1274" w:type="dxa"/>
          </w:tcPr>
          <w:p w:rsidR="007E7B8F" w:rsidRPr="008613D3" w:rsidRDefault="007E7B8F" w:rsidP="00B743AA">
            <w:pPr>
              <w:spacing w:after="0"/>
              <w:jc w:val="center"/>
              <w:rPr>
                <w:rFonts w:ascii="Arial Narrow" w:hAnsi="Arial Narrow" w:cs="Arial"/>
              </w:rPr>
            </w:pPr>
            <w:r>
              <w:rPr>
                <w:rFonts w:ascii="Arial Narrow" w:hAnsi="Arial Narrow" w:cs="Arial"/>
              </w:rPr>
              <w:t>144.52</w:t>
            </w:r>
          </w:p>
        </w:tc>
        <w:tc>
          <w:tcPr>
            <w:tcW w:w="957" w:type="dxa"/>
          </w:tcPr>
          <w:p w:rsidR="007E7B8F" w:rsidRPr="008613D3" w:rsidRDefault="007E7B8F" w:rsidP="00B743AA">
            <w:pPr>
              <w:spacing w:after="0"/>
              <w:jc w:val="center"/>
              <w:rPr>
                <w:rFonts w:ascii="Arial Narrow" w:hAnsi="Arial Narrow" w:cs="Arial"/>
              </w:rPr>
            </w:pPr>
            <w:r>
              <w:rPr>
                <w:rFonts w:ascii="Arial Narrow" w:hAnsi="Arial Narrow" w:cs="Arial"/>
              </w:rPr>
              <w:t>6.87</w:t>
            </w:r>
          </w:p>
        </w:tc>
      </w:tr>
      <w:tr w:rsidR="007E7B8F" w:rsidRPr="008613D3" w:rsidTr="00B743AA">
        <w:tc>
          <w:tcPr>
            <w:tcW w:w="447" w:type="dxa"/>
          </w:tcPr>
          <w:p w:rsidR="007E7B8F" w:rsidRDefault="007E7B8F" w:rsidP="00B743AA">
            <w:pPr>
              <w:spacing w:after="0"/>
              <w:rPr>
                <w:rFonts w:ascii="Arial Narrow" w:hAnsi="Arial Narrow" w:cs="Arial"/>
              </w:rPr>
            </w:pPr>
            <w:r>
              <w:rPr>
                <w:rFonts w:ascii="Arial Narrow" w:hAnsi="Arial Narrow" w:cs="Arial"/>
              </w:rPr>
              <w:t>5</w:t>
            </w:r>
          </w:p>
        </w:tc>
        <w:tc>
          <w:tcPr>
            <w:tcW w:w="1822" w:type="dxa"/>
          </w:tcPr>
          <w:p w:rsidR="007E7B8F" w:rsidRDefault="007E7B8F" w:rsidP="00B743AA">
            <w:pPr>
              <w:spacing w:after="0"/>
              <w:rPr>
                <w:rFonts w:ascii="Arial Narrow" w:hAnsi="Arial Narrow" w:cs="Arial"/>
              </w:rPr>
            </w:pPr>
            <w:r>
              <w:rPr>
                <w:rFonts w:ascii="Arial Narrow" w:hAnsi="Arial Narrow" w:cs="Arial"/>
              </w:rPr>
              <w:t>Diane Malley</w:t>
            </w:r>
          </w:p>
        </w:tc>
        <w:tc>
          <w:tcPr>
            <w:tcW w:w="5424" w:type="dxa"/>
          </w:tcPr>
          <w:p w:rsidR="007E7B8F" w:rsidRDefault="007E7B8F" w:rsidP="00B743AA">
            <w:pPr>
              <w:spacing w:after="0"/>
              <w:rPr>
                <w:rFonts w:ascii="Arial Narrow" w:hAnsi="Arial Narrow" w:cs="Arial"/>
              </w:rPr>
            </w:pPr>
            <w:r>
              <w:rPr>
                <w:rFonts w:ascii="Arial Narrow" w:hAnsi="Arial Narrow" w:cs="Arial"/>
              </w:rPr>
              <w:t>Internal Audit Services for year 2015/16</w:t>
            </w:r>
          </w:p>
        </w:tc>
        <w:tc>
          <w:tcPr>
            <w:tcW w:w="1274" w:type="dxa"/>
          </w:tcPr>
          <w:p w:rsidR="007E7B8F" w:rsidRDefault="007E7B8F" w:rsidP="00B743AA">
            <w:pPr>
              <w:spacing w:after="0"/>
              <w:jc w:val="center"/>
              <w:rPr>
                <w:rFonts w:ascii="Arial Narrow" w:hAnsi="Arial Narrow" w:cs="Arial"/>
              </w:rPr>
            </w:pPr>
            <w:r>
              <w:rPr>
                <w:rFonts w:ascii="Arial Narrow" w:hAnsi="Arial Narrow" w:cs="Arial"/>
              </w:rPr>
              <w:t>100.00</w:t>
            </w:r>
          </w:p>
        </w:tc>
        <w:tc>
          <w:tcPr>
            <w:tcW w:w="957" w:type="dxa"/>
          </w:tcPr>
          <w:p w:rsidR="007E7B8F" w:rsidRDefault="007E7B8F" w:rsidP="00B743AA">
            <w:pPr>
              <w:spacing w:after="0"/>
              <w:jc w:val="center"/>
              <w:rPr>
                <w:rFonts w:ascii="Arial Narrow" w:hAnsi="Arial Narrow" w:cs="Arial"/>
              </w:rPr>
            </w:pPr>
            <w:r>
              <w:rPr>
                <w:rFonts w:ascii="Arial Narrow" w:hAnsi="Arial Narrow" w:cs="Arial"/>
              </w:rPr>
              <w:t>-</w:t>
            </w:r>
          </w:p>
        </w:tc>
      </w:tr>
      <w:tr w:rsidR="007E7B8F" w:rsidRPr="008613D3" w:rsidTr="00B743AA">
        <w:tc>
          <w:tcPr>
            <w:tcW w:w="447" w:type="dxa"/>
          </w:tcPr>
          <w:p w:rsidR="007E7B8F" w:rsidRDefault="007E7B8F" w:rsidP="00B743AA">
            <w:pPr>
              <w:spacing w:after="0"/>
              <w:rPr>
                <w:rFonts w:ascii="Arial Narrow" w:hAnsi="Arial Narrow" w:cs="Arial"/>
              </w:rPr>
            </w:pPr>
            <w:r>
              <w:rPr>
                <w:rFonts w:ascii="Arial Narrow" w:hAnsi="Arial Narrow" w:cs="Arial"/>
              </w:rPr>
              <w:t>6</w:t>
            </w:r>
          </w:p>
        </w:tc>
        <w:tc>
          <w:tcPr>
            <w:tcW w:w="1822" w:type="dxa"/>
          </w:tcPr>
          <w:p w:rsidR="007E7B8F" w:rsidRDefault="007E7B8F" w:rsidP="00B743AA">
            <w:pPr>
              <w:spacing w:after="0"/>
              <w:rPr>
                <w:rFonts w:ascii="Arial Narrow" w:hAnsi="Arial Narrow" w:cs="Arial"/>
              </w:rPr>
            </w:pPr>
            <w:r>
              <w:rPr>
                <w:rFonts w:ascii="Arial Narrow" w:hAnsi="Arial Narrow" w:cs="Arial"/>
              </w:rPr>
              <w:t>Wigmore Village Hall</w:t>
            </w:r>
          </w:p>
        </w:tc>
        <w:tc>
          <w:tcPr>
            <w:tcW w:w="5424" w:type="dxa"/>
          </w:tcPr>
          <w:p w:rsidR="007E7B8F" w:rsidRDefault="007E7B8F" w:rsidP="00B743AA">
            <w:pPr>
              <w:spacing w:after="0"/>
              <w:rPr>
                <w:rFonts w:ascii="Arial Narrow" w:hAnsi="Arial Narrow" w:cs="Arial"/>
              </w:rPr>
            </w:pPr>
            <w:r>
              <w:rPr>
                <w:rFonts w:ascii="Arial Narrow" w:hAnsi="Arial Narrow" w:cs="Arial"/>
              </w:rPr>
              <w:t>Cleaning &amp; maintenance of village hall toilets &amp; car park plus use of Clerk’s cupboard. 01/01/16 – 31/03/16</w:t>
            </w:r>
          </w:p>
        </w:tc>
        <w:tc>
          <w:tcPr>
            <w:tcW w:w="1274" w:type="dxa"/>
          </w:tcPr>
          <w:p w:rsidR="007E7B8F" w:rsidRDefault="007E7B8F" w:rsidP="00B743AA">
            <w:pPr>
              <w:spacing w:after="0"/>
              <w:jc w:val="center"/>
              <w:rPr>
                <w:rFonts w:ascii="Arial Narrow" w:hAnsi="Arial Narrow" w:cs="Arial"/>
              </w:rPr>
            </w:pPr>
            <w:r>
              <w:rPr>
                <w:rFonts w:ascii="Arial Narrow" w:hAnsi="Arial Narrow" w:cs="Arial"/>
              </w:rPr>
              <w:t>521.25</w:t>
            </w:r>
          </w:p>
        </w:tc>
        <w:tc>
          <w:tcPr>
            <w:tcW w:w="957" w:type="dxa"/>
          </w:tcPr>
          <w:p w:rsidR="007E7B8F" w:rsidRDefault="007E7B8F" w:rsidP="00B743AA">
            <w:pPr>
              <w:spacing w:after="0"/>
              <w:jc w:val="center"/>
              <w:rPr>
                <w:rFonts w:ascii="Arial Narrow" w:hAnsi="Arial Narrow" w:cs="Arial"/>
              </w:rPr>
            </w:pPr>
            <w:r>
              <w:rPr>
                <w:rFonts w:ascii="Arial Narrow" w:hAnsi="Arial Narrow" w:cs="Arial"/>
              </w:rPr>
              <w:t>-</w:t>
            </w:r>
          </w:p>
        </w:tc>
      </w:tr>
      <w:tr w:rsidR="007E7B8F" w:rsidRPr="008613D3" w:rsidTr="00B743AA">
        <w:tc>
          <w:tcPr>
            <w:tcW w:w="447" w:type="dxa"/>
          </w:tcPr>
          <w:p w:rsidR="007E7B8F" w:rsidRDefault="007E7B8F" w:rsidP="00B743AA">
            <w:pPr>
              <w:spacing w:after="0"/>
              <w:rPr>
                <w:rFonts w:ascii="Arial Narrow" w:hAnsi="Arial Narrow" w:cs="Arial"/>
              </w:rPr>
            </w:pPr>
            <w:r>
              <w:rPr>
                <w:rFonts w:ascii="Arial Narrow" w:hAnsi="Arial Narrow" w:cs="Arial"/>
              </w:rPr>
              <w:t>7</w:t>
            </w:r>
          </w:p>
        </w:tc>
        <w:tc>
          <w:tcPr>
            <w:tcW w:w="1822" w:type="dxa"/>
          </w:tcPr>
          <w:p w:rsidR="007E7B8F" w:rsidRDefault="007E7B8F" w:rsidP="00B743AA">
            <w:pPr>
              <w:spacing w:after="0"/>
              <w:rPr>
                <w:rFonts w:ascii="Arial Narrow" w:hAnsi="Arial Narrow" w:cs="Arial"/>
              </w:rPr>
            </w:pPr>
            <w:r>
              <w:rPr>
                <w:rFonts w:ascii="Arial Narrow" w:hAnsi="Arial Narrow" w:cs="Arial"/>
              </w:rPr>
              <w:t>Wigmore Village Hall</w:t>
            </w:r>
          </w:p>
        </w:tc>
        <w:tc>
          <w:tcPr>
            <w:tcW w:w="5424" w:type="dxa"/>
          </w:tcPr>
          <w:p w:rsidR="007E7B8F" w:rsidRDefault="007E7B8F" w:rsidP="00B743AA">
            <w:pPr>
              <w:spacing w:after="0"/>
              <w:rPr>
                <w:rFonts w:ascii="Arial Narrow" w:hAnsi="Arial Narrow" w:cs="Arial"/>
              </w:rPr>
            </w:pPr>
            <w:r>
              <w:rPr>
                <w:rFonts w:ascii="Arial Narrow" w:hAnsi="Arial Narrow" w:cs="Arial"/>
              </w:rPr>
              <w:t>Repayment of Lloyds Bank compensation over delays re closure of Kevill Davies Charity account. (See minutes 13/7/15)</w:t>
            </w:r>
          </w:p>
        </w:tc>
        <w:tc>
          <w:tcPr>
            <w:tcW w:w="1274" w:type="dxa"/>
          </w:tcPr>
          <w:p w:rsidR="007E7B8F" w:rsidRDefault="007E7B8F" w:rsidP="00B743AA">
            <w:pPr>
              <w:spacing w:after="0"/>
              <w:jc w:val="center"/>
              <w:rPr>
                <w:rFonts w:ascii="Arial Narrow" w:hAnsi="Arial Narrow" w:cs="Arial"/>
              </w:rPr>
            </w:pPr>
            <w:r>
              <w:rPr>
                <w:rFonts w:ascii="Arial Narrow" w:hAnsi="Arial Narrow" w:cs="Arial"/>
              </w:rPr>
              <w:t>146.06</w:t>
            </w:r>
          </w:p>
        </w:tc>
        <w:tc>
          <w:tcPr>
            <w:tcW w:w="957" w:type="dxa"/>
          </w:tcPr>
          <w:p w:rsidR="007E7B8F" w:rsidRDefault="007E7B8F" w:rsidP="00B743AA">
            <w:pPr>
              <w:spacing w:after="0"/>
              <w:jc w:val="center"/>
              <w:rPr>
                <w:rFonts w:ascii="Arial Narrow" w:hAnsi="Arial Narrow" w:cs="Arial"/>
              </w:rPr>
            </w:pPr>
            <w:r>
              <w:rPr>
                <w:rFonts w:ascii="Arial Narrow" w:hAnsi="Arial Narrow" w:cs="Arial"/>
              </w:rPr>
              <w:t>-</w:t>
            </w:r>
          </w:p>
        </w:tc>
      </w:tr>
      <w:tr w:rsidR="007E7B8F" w:rsidRPr="008613D3" w:rsidTr="00B743AA">
        <w:tc>
          <w:tcPr>
            <w:tcW w:w="447" w:type="dxa"/>
          </w:tcPr>
          <w:p w:rsidR="007E7B8F" w:rsidRDefault="007E7B8F" w:rsidP="00B743AA">
            <w:pPr>
              <w:spacing w:after="0"/>
              <w:rPr>
                <w:rFonts w:ascii="Arial Narrow" w:hAnsi="Arial Narrow" w:cs="Arial"/>
              </w:rPr>
            </w:pPr>
            <w:r>
              <w:rPr>
                <w:rFonts w:ascii="Arial Narrow" w:hAnsi="Arial Narrow" w:cs="Arial"/>
              </w:rPr>
              <w:t>8</w:t>
            </w:r>
          </w:p>
        </w:tc>
        <w:tc>
          <w:tcPr>
            <w:tcW w:w="1822" w:type="dxa"/>
          </w:tcPr>
          <w:p w:rsidR="007E7B8F" w:rsidRDefault="007E7B8F" w:rsidP="00B743AA">
            <w:pPr>
              <w:spacing w:after="0"/>
              <w:rPr>
                <w:rFonts w:ascii="Arial Narrow" w:hAnsi="Arial Narrow" w:cs="Arial"/>
              </w:rPr>
            </w:pPr>
            <w:r>
              <w:rPr>
                <w:rFonts w:ascii="Arial Narrow" w:hAnsi="Arial Narrow" w:cs="Arial"/>
              </w:rPr>
              <w:t>Came &amp; Co</w:t>
            </w:r>
          </w:p>
        </w:tc>
        <w:tc>
          <w:tcPr>
            <w:tcW w:w="5424" w:type="dxa"/>
          </w:tcPr>
          <w:p w:rsidR="007E7B8F" w:rsidRDefault="007E7B8F" w:rsidP="00B743AA">
            <w:pPr>
              <w:spacing w:after="0"/>
              <w:rPr>
                <w:rFonts w:ascii="Arial Narrow" w:hAnsi="Arial Narrow" w:cs="Arial"/>
              </w:rPr>
            </w:pPr>
            <w:r>
              <w:rPr>
                <w:rFonts w:ascii="Arial Narrow" w:hAnsi="Arial Narrow" w:cs="Arial"/>
              </w:rPr>
              <w:t>Annual Insurance 1/6/16 – 31/5/17</w:t>
            </w:r>
          </w:p>
          <w:p w:rsidR="007E7B8F" w:rsidRDefault="007E7B8F" w:rsidP="00B743AA">
            <w:pPr>
              <w:spacing w:after="0"/>
              <w:rPr>
                <w:rFonts w:ascii="Arial Narrow" w:hAnsi="Arial Narrow" w:cs="Arial"/>
              </w:rPr>
            </w:pPr>
          </w:p>
        </w:tc>
        <w:tc>
          <w:tcPr>
            <w:tcW w:w="1274" w:type="dxa"/>
          </w:tcPr>
          <w:p w:rsidR="007E7B8F" w:rsidRDefault="007E7B8F" w:rsidP="00B743AA">
            <w:pPr>
              <w:spacing w:after="0"/>
              <w:jc w:val="center"/>
              <w:rPr>
                <w:rFonts w:ascii="Arial Narrow" w:hAnsi="Arial Narrow" w:cs="Arial"/>
              </w:rPr>
            </w:pPr>
            <w:r>
              <w:rPr>
                <w:rFonts w:ascii="Arial Narrow" w:hAnsi="Arial Narrow" w:cs="Arial"/>
              </w:rPr>
              <w:t>364.34</w:t>
            </w:r>
          </w:p>
        </w:tc>
        <w:tc>
          <w:tcPr>
            <w:tcW w:w="957" w:type="dxa"/>
          </w:tcPr>
          <w:p w:rsidR="007E7B8F" w:rsidRDefault="007E7B8F" w:rsidP="00B743AA">
            <w:pPr>
              <w:spacing w:after="0"/>
              <w:jc w:val="center"/>
              <w:rPr>
                <w:rFonts w:ascii="Arial Narrow" w:hAnsi="Arial Narrow" w:cs="Arial"/>
              </w:rPr>
            </w:pPr>
            <w:r>
              <w:rPr>
                <w:rFonts w:ascii="Arial Narrow" w:hAnsi="Arial Narrow" w:cs="Arial"/>
              </w:rPr>
              <w:t>-</w:t>
            </w:r>
          </w:p>
        </w:tc>
      </w:tr>
      <w:tr w:rsidR="007E7B8F" w:rsidRPr="008613D3" w:rsidTr="00B743AA">
        <w:trPr>
          <w:trHeight w:val="429"/>
        </w:trPr>
        <w:tc>
          <w:tcPr>
            <w:tcW w:w="7693" w:type="dxa"/>
            <w:gridSpan w:val="3"/>
          </w:tcPr>
          <w:p w:rsidR="007E7B8F" w:rsidRPr="008613D3" w:rsidRDefault="007E7B8F" w:rsidP="00B743AA">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7E7B8F" w:rsidRPr="00B61143" w:rsidRDefault="007E7B8F" w:rsidP="00B743AA">
            <w:pPr>
              <w:spacing w:after="0"/>
              <w:jc w:val="center"/>
              <w:rPr>
                <w:rFonts w:ascii="Arial Narrow" w:hAnsi="Arial Narrow" w:cs="Arial"/>
                <w:b/>
              </w:rPr>
            </w:pPr>
            <w:r>
              <w:rPr>
                <w:rFonts w:ascii="Arial Narrow" w:hAnsi="Arial Narrow" w:cs="Arial"/>
                <w:b/>
              </w:rPr>
              <w:t>1728.31</w:t>
            </w:r>
          </w:p>
        </w:tc>
        <w:tc>
          <w:tcPr>
            <w:tcW w:w="957" w:type="dxa"/>
          </w:tcPr>
          <w:p w:rsidR="007E7B8F" w:rsidRPr="00B61143" w:rsidRDefault="007E7B8F" w:rsidP="00B743AA">
            <w:pPr>
              <w:spacing w:after="0"/>
              <w:jc w:val="center"/>
              <w:rPr>
                <w:rFonts w:ascii="Arial Narrow" w:hAnsi="Arial Narrow" w:cs="Arial"/>
                <w:b/>
              </w:rPr>
            </w:pPr>
            <w:r>
              <w:rPr>
                <w:rFonts w:ascii="Arial Narrow" w:hAnsi="Arial Narrow" w:cs="Arial"/>
                <w:b/>
              </w:rPr>
              <w:t>12.37</w:t>
            </w:r>
          </w:p>
        </w:tc>
      </w:tr>
      <w:tr w:rsidR="007E7B8F" w:rsidRPr="008613D3" w:rsidTr="00B743AA">
        <w:tc>
          <w:tcPr>
            <w:tcW w:w="9924" w:type="dxa"/>
            <w:gridSpan w:val="5"/>
          </w:tcPr>
          <w:p w:rsidR="007E7B8F" w:rsidRPr="008613D3" w:rsidRDefault="007E7B8F" w:rsidP="00B743AA">
            <w:pPr>
              <w:spacing w:after="0"/>
              <w:jc w:val="center"/>
              <w:rPr>
                <w:rFonts w:ascii="Arial Narrow" w:hAnsi="Arial Narrow" w:cs="Arial"/>
              </w:rPr>
            </w:pPr>
          </w:p>
        </w:tc>
      </w:tr>
      <w:tr w:rsidR="007E7B8F" w:rsidRPr="008613D3" w:rsidTr="00B743AA">
        <w:trPr>
          <w:trHeight w:val="323"/>
        </w:trPr>
        <w:tc>
          <w:tcPr>
            <w:tcW w:w="447" w:type="dxa"/>
          </w:tcPr>
          <w:p w:rsidR="007E7B8F" w:rsidRPr="008613D3" w:rsidRDefault="007E7B8F" w:rsidP="00B743AA">
            <w:pPr>
              <w:spacing w:after="0"/>
              <w:rPr>
                <w:rFonts w:ascii="Arial Narrow" w:hAnsi="Arial Narrow" w:cs="Arial"/>
                <w:b/>
              </w:rPr>
            </w:pPr>
            <w:r w:rsidRPr="008613D3">
              <w:rPr>
                <w:rFonts w:ascii="Arial Narrow" w:hAnsi="Arial Narrow" w:cs="Arial"/>
                <w:b/>
              </w:rPr>
              <w:t>ii)</w:t>
            </w:r>
          </w:p>
        </w:tc>
        <w:tc>
          <w:tcPr>
            <w:tcW w:w="7246" w:type="dxa"/>
            <w:gridSpan w:val="2"/>
          </w:tcPr>
          <w:p w:rsidR="007E7B8F" w:rsidRPr="008613D3" w:rsidRDefault="007E7B8F" w:rsidP="00B743AA">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7E7B8F" w:rsidRPr="008613D3" w:rsidRDefault="007E7B8F" w:rsidP="00B743AA">
            <w:pPr>
              <w:spacing w:after="0"/>
              <w:jc w:val="center"/>
              <w:rPr>
                <w:rFonts w:ascii="Arial Narrow" w:hAnsi="Arial Narrow" w:cs="Arial"/>
                <w:b/>
              </w:rPr>
            </w:pPr>
          </w:p>
        </w:tc>
        <w:tc>
          <w:tcPr>
            <w:tcW w:w="957" w:type="dxa"/>
          </w:tcPr>
          <w:p w:rsidR="007E7B8F" w:rsidRPr="008613D3" w:rsidRDefault="007E7B8F" w:rsidP="00B743AA">
            <w:pPr>
              <w:spacing w:after="0"/>
              <w:jc w:val="center"/>
              <w:rPr>
                <w:rFonts w:ascii="Arial Narrow" w:hAnsi="Arial Narrow" w:cs="Arial"/>
                <w:b/>
              </w:rPr>
            </w:pPr>
          </w:p>
        </w:tc>
      </w:tr>
      <w:tr w:rsidR="007E7B8F" w:rsidTr="00B743AA">
        <w:tc>
          <w:tcPr>
            <w:tcW w:w="447" w:type="dxa"/>
          </w:tcPr>
          <w:p w:rsidR="007E7B8F" w:rsidRDefault="007E7B8F" w:rsidP="00B743AA">
            <w:pPr>
              <w:spacing w:after="0"/>
              <w:rPr>
                <w:rFonts w:ascii="Arial Narrow" w:hAnsi="Arial Narrow" w:cs="Arial"/>
              </w:rPr>
            </w:pPr>
          </w:p>
        </w:tc>
        <w:tc>
          <w:tcPr>
            <w:tcW w:w="1822" w:type="dxa"/>
          </w:tcPr>
          <w:p w:rsidR="007E7B8F" w:rsidRPr="0061610E" w:rsidRDefault="007E7B8F" w:rsidP="00B743AA">
            <w:pPr>
              <w:spacing w:after="0"/>
              <w:rPr>
                <w:rFonts w:ascii="Arial Narrow" w:hAnsi="Arial Narrow" w:cs="Arial"/>
              </w:rPr>
            </w:pPr>
            <w:r>
              <w:rPr>
                <w:rFonts w:ascii="Arial Narrow" w:hAnsi="Arial Narrow" w:cs="Arial"/>
              </w:rPr>
              <w:t>I R Beavan</w:t>
            </w:r>
          </w:p>
        </w:tc>
        <w:tc>
          <w:tcPr>
            <w:tcW w:w="5424" w:type="dxa"/>
          </w:tcPr>
          <w:p w:rsidR="007E7B8F" w:rsidRDefault="007E7B8F" w:rsidP="00B743AA">
            <w:pPr>
              <w:spacing w:after="0"/>
              <w:rPr>
                <w:rFonts w:ascii="Arial Narrow" w:hAnsi="Arial Narrow" w:cs="Arial"/>
              </w:rPr>
            </w:pPr>
            <w:r>
              <w:rPr>
                <w:rFonts w:ascii="Arial Narrow" w:hAnsi="Arial Narrow" w:cs="Arial"/>
              </w:rPr>
              <w:t>Hedge cutting football field, Bury Lane &amp; housing estate roadsides @£25 ph x 3</w:t>
            </w:r>
          </w:p>
        </w:tc>
        <w:tc>
          <w:tcPr>
            <w:tcW w:w="1274" w:type="dxa"/>
          </w:tcPr>
          <w:p w:rsidR="007E7B8F" w:rsidRPr="008613D3" w:rsidRDefault="007E7B8F" w:rsidP="00B743AA">
            <w:pPr>
              <w:spacing w:after="0"/>
              <w:jc w:val="center"/>
              <w:rPr>
                <w:rFonts w:ascii="Arial Narrow" w:hAnsi="Arial Narrow" w:cs="Arial"/>
              </w:rPr>
            </w:pPr>
            <w:r>
              <w:rPr>
                <w:rFonts w:ascii="Arial Narrow" w:hAnsi="Arial Narrow" w:cs="Arial"/>
              </w:rPr>
              <w:t>90.00</w:t>
            </w:r>
          </w:p>
        </w:tc>
        <w:tc>
          <w:tcPr>
            <w:tcW w:w="957" w:type="dxa"/>
          </w:tcPr>
          <w:p w:rsidR="007E7B8F" w:rsidRPr="008613D3" w:rsidRDefault="007E7B8F" w:rsidP="00B743AA">
            <w:pPr>
              <w:spacing w:after="0"/>
              <w:jc w:val="center"/>
              <w:rPr>
                <w:rFonts w:ascii="Arial Narrow" w:hAnsi="Arial Narrow" w:cs="Arial"/>
              </w:rPr>
            </w:pPr>
            <w:r>
              <w:rPr>
                <w:rFonts w:ascii="Arial Narrow" w:hAnsi="Arial Narrow" w:cs="Arial"/>
              </w:rPr>
              <w:t>15.00</w:t>
            </w:r>
          </w:p>
        </w:tc>
      </w:tr>
    </w:tbl>
    <w:p w:rsidR="007E7B8F" w:rsidRDefault="007E7B8F" w:rsidP="00E16D5F">
      <w:pPr>
        <w:spacing w:after="0" w:line="240" w:lineRule="auto"/>
        <w:rPr>
          <w:rFonts w:ascii="Arial Narrow" w:hAnsi="Arial Narrow" w:cs="Arial"/>
          <w:sz w:val="16"/>
        </w:rPr>
      </w:pPr>
    </w:p>
    <w:p w:rsidR="007E7B8F" w:rsidRPr="008613D3" w:rsidRDefault="007E7B8F" w:rsidP="00E16D5F">
      <w:pPr>
        <w:spacing w:after="0" w:line="240" w:lineRule="auto"/>
        <w:rPr>
          <w:rFonts w:ascii="Arial Narrow" w:hAnsi="Arial Narrow" w:cs="Arial"/>
          <w:sz w:val="2"/>
        </w:rPr>
      </w:pPr>
      <w:r>
        <w:rPr>
          <w:rFonts w:ascii="Arial Narrow" w:hAnsi="Arial Narrow" w:cs="Arial"/>
          <w:sz w:val="16"/>
        </w:rPr>
        <w:br w:type="page"/>
      </w:r>
      <w:r w:rsidRPr="008613D3">
        <w:rPr>
          <w:rFonts w:ascii="Arial Narrow" w:hAnsi="Arial Narrow" w:cs="Arial"/>
          <w:sz w:val="16"/>
        </w:rPr>
        <w:br/>
      </w:r>
    </w:p>
    <w:p w:rsidR="007E7B8F" w:rsidRPr="008613D3" w:rsidRDefault="007E7B8F" w:rsidP="00E16D5F">
      <w:pPr>
        <w:spacing w:after="0" w:line="240" w:lineRule="auto"/>
        <w:rPr>
          <w:rFonts w:ascii="Arial Narrow" w:hAnsi="Arial Narrow" w:cs="Arial"/>
          <w:sz w:val="2"/>
        </w:rPr>
      </w:pPr>
    </w:p>
    <w:p w:rsidR="007E7B8F" w:rsidRPr="008613D3" w:rsidRDefault="007E7B8F" w:rsidP="00E16D5F">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7E7B8F" w:rsidRPr="00641F92" w:rsidTr="00B743AA">
        <w:tc>
          <w:tcPr>
            <w:tcW w:w="9924" w:type="dxa"/>
            <w:gridSpan w:val="5"/>
          </w:tcPr>
          <w:p w:rsidR="007E7B8F" w:rsidRPr="00F53414" w:rsidRDefault="007E7B8F" w:rsidP="00B743AA">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6/4/16</w:t>
            </w:r>
          </w:p>
          <w:p w:rsidR="007E7B8F" w:rsidRPr="00F53414" w:rsidRDefault="007E7B8F" w:rsidP="00B743AA">
            <w:pPr>
              <w:spacing w:after="0" w:line="240" w:lineRule="auto"/>
              <w:rPr>
                <w:rFonts w:ascii="Arial Narrow" w:hAnsi="Arial Narrow" w:cs="Arial"/>
                <w:b/>
                <w:sz w:val="24"/>
              </w:rPr>
            </w:pPr>
          </w:p>
        </w:tc>
      </w:tr>
      <w:tr w:rsidR="007E7B8F" w:rsidTr="00B743AA">
        <w:tc>
          <w:tcPr>
            <w:tcW w:w="1277" w:type="dxa"/>
          </w:tcPr>
          <w:p w:rsidR="007E7B8F" w:rsidRPr="00F53414" w:rsidRDefault="007E7B8F" w:rsidP="00B743AA">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7E7B8F" w:rsidRPr="00F53414" w:rsidRDefault="007E7B8F" w:rsidP="00B743AA">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7E7B8F" w:rsidRPr="00F53414" w:rsidRDefault="007E7B8F" w:rsidP="00B743AA">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7E7B8F" w:rsidRPr="00F53414" w:rsidRDefault="007E7B8F" w:rsidP="00B743AA">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7E7B8F" w:rsidRPr="00F53414" w:rsidRDefault="007E7B8F" w:rsidP="00B743AA">
            <w:pPr>
              <w:spacing w:after="0" w:line="240" w:lineRule="auto"/>
              <w:rPr>
                <w:rFonts w:ascii="Arial Narrow" w:hAnsi="Arial Narrow" w:cs="Arial"/>
                <w:sz w:val="24"/>
              </w:rPr>
            </w:pPr>
            <w:r w:rsidRPr="00F53414">
              <w:rPr>
                <w:rFonts w:ascii="Arial Narrow" w:hAnsi="Arial Narrow" w:cs="Arial"/>
                <w:sz w:val="24"/>
              </w:rPr>
              <w:t>Date forwarded</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8/4/16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 Council Funding Update</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8/4/16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8/4/16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Weekly Updates</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8/4/16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8/4/16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PCC election – SPN &amp; list of Polling Stations</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8/4/16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11/4/16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PCC election – Notice of Election Agents</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12/4/16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14/4/16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WW1 Centenary – The Home Front Open Day 7 May</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15/4/16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15/4/16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Ford Street – Route to school</w:t>
            </w:r>
          </w:p>
        </w:tc>
        <w:tc>
          <w:tcPr>
            <w:tcW w:w="1984" w:type="dxa"/>
          </w:tcPr>
          <w:p w:rsidR="007E7B8F" w:rsidRPr="00D92261" w:rsidRDefault="007E7B8F" w:rsidP="00B743AA">
            <w:pPr>
              <w:rPr>
                <w:rFonts w:ascii="Arial Narrow" w:hAnsi="Arial Narrow"/>
                <w:sz w:val="24"/>
                <w:szCs w:val="24"/>
              </w:rPr>
            </w:pPr>
            <w:r>
              <w:rPr>
                <w:rFonts w:ascii="Arial Narrow" w:hAnsi="Arial Narrow"/>
                <w:sz w:val="24"/>
                <w:szCs w:val="24"/>
              </w:rPr>
              <w:t>For May meeting</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15/4/16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15/4/16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7E7B8F" w:rsidRPr="00D92261" w:rsidRDefault="007E7B8F" w:rsidP="00B743AA">
            <w:pPr>
              <w:rPr>
                <w:rFonts w:ascii="Arial Narrow" w:hAnsi="Arial Narrow"/>
                <w:sz w:val="24"/>
                <w:szCs w:val="24"/>
              </w:rPr>
            </w:pPr>
            <w:r>
              <w:rPr>
                <w:rFonts w:ascii="Arial Narrow" w:hAnsi="Arial Narrow"/>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15/4/16</w:t>
            </w:r>
          </w:p>
        </w:tc>
      </w:tr>
      <w:tr w:rsidR="007E7B8F" w:rsidRPr="00D92261" w:rsidTr="00B743AA">
        <w:tc>
          <w:tcPr>
            <w:tcW w:w="1277"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19/4/16</w:t>
            </w:r>
          </w:p>
        </w:tc>
        <w:tc>
          <w:tcPr>
            <w:tcW w:w="1984"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Litter bins, dog bins &amp; portacabin on Community field</w:t>
            </w:r>
          </w:p>
        </w:tc>
        <w:tc>
          <w:tcPr>
            <w:tcW w:w="1984" w:type="dxa"/>
          </w:tcPr>
          <w:p w:rsidR="007E7B8F" w:rsidRDefault="007E7B8F" w:rsidP="00B743AA">
            <w:pPr>
              <w:rPr>
                <w:rFonts w:ascii="Arial Narrow" w:hAnsi="Arial Narrow"/>
                <w:sz w:val="24"/>
                <w:szCs w:val="24"/>
              </w:rPr>
            </w:pPr>
            <w:r>
              <w:rPr>
                <w:rFonts w:ascii="Arial Narrow" w:hAnsi="Arial Narrow"/>
                <w:sz w:val="24"/>
                <w:szCs w:val="24"/>
              </w:rPr>
              <w:t>For May meeting</w:t>
            </w:r>
          </w:p>
        </w:tc>
        <w:tc>
          <w:tcPr>
            <w:tcW w:w="1560"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19/4/16 (GP &amp; VH)</w:t>
            </w:r>
          </w:p>
        </w:tc>
      </w:tr>
      <w:tr w:rsidR="007E7B8F" w:rsidRPr="00D92261" w:rsidTr="00B743AA">
        <w:tc>
          <w:tcPr>
            <w:tcW w:w="1277"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20/4/16</w:t>
            </w:r>
          </w:p>
        </w:tc>
        <w:tc>
          <w:tcPr>
            <w:tcW w:w="1984"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CPSO P Knight</w:t>
            </w:r>
          </w:p>
        </w:tc>
        <w:tc>
          <w:tcPr>
            <w:tcW w:w="3119"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Security at village halls</w:t>
            </w:r>
          </w:p>
        </w:tc>
        <w:tc>
          <w:tcPr>
            <w:tcW w:w="1984"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20/4/16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21/4/16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Planning application for Elton Hall</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May meeting</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25/4/16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21/4/16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Mortimer History Society</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Invitation to book launch</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Infor</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25/4/16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21/4/16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Cllr C Gandy</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Heineken Community Fund</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25/4/16</w:t>
            </w:r>
          </w:p>
        </w:tc>
      </w:tr>
      <w:tr w:rsidR="007E7B8F" w:rsidRPr="00D92261" w:rsidTr="00B743AA">
        <w:tc>
          <w:tcPr>
            <w:tcW w:w="1277"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22/4/16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25/4/16</w:t>
            </w:r>
          </w:p>
        </w:tc>
      </w:tr>
      <w:tr w:rsidR="007E7B8F" w:rsidRPr="00D92261" w:rsidTr="00B743AA">
        <w:tc>
          <w:tcPr>
            <w:tcW w:w="1277"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26/4/16</w:t>
            </w:r>
          </w:p>
        </w:tc>
        <w:tc>
          <w:tcPr>
            <w:tcW w:w="1984"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Zip wire on Community Field</w:t>
            </w:r>
          </w:p>
        </w:tc>
        <w:tc>
          <w:tcPr>
            <w:tcW w:w="1984"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For May meeting</w:t>
            </w:r>
          </w:p>
        </w:tc>
        <w:tc>
          <w:tcPr>
            <w:tcW w:w="1560"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26/4/16 (GP &amp; VH)</w:t>
            </w:r>
          </w:p>
        </w:tc>
      </w:tr>
      <w:tr w:rsidR="007E7B8F" w:rsidRPr="00D92261" w:rsidTr="00B743AA">
        <w:tc>
          <w:tcPr>
            <w:tcW w:w="1277"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28/4/16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Hfdshire Hub</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May e Newsletter</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3/5/16</w:t>
            </w:r>
          </w:p>
        </w:tc>
      </w:tr>
      <w:tr w:rsidR="007E7B8F" w:rsidRPr="00D92261" w:rsidTr="00B743AA">
        <w:tc>
          <w:tcPr>
            <w:tcW w:w="1277"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29/4/16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7E7B8F" w:rsidRDefault="007E7B8F" w:rsidP="00B743AA">
            <w:pPr>
              <w:spacing w:after="0" w:line="240" w:lineRule="auto"/>
              <w:rPr>
                <w:rFonts w:ascii="Arial Narrow" w:hAnsi="Arial Narrow" w:cs="Arial"/>
                <w:sz w:val="24"/>
                <w:szCs w:val="24"/>
              </w:rPr>
            </w:pPr>
            <w:r>
              <w:rPr>
                <w:rFonts w:ascii="Arial Narrow" w:hAnsi="Arial Narrow" w:cs="Arial"/>
                <w:sz w:val="24"/>
                <w:szCs w:val="24"/>
              </w:rPr>
              <w:t>29/4/16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3/5/16</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P3 Scheme – supply of materials</w:t>
            </w:r>
          </w:p>
        </w:tc>
        <w:tc>
          <w:tcPr>
            <w:tcW w:w="1984"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For May meeting</w:t>
            </w:r>
          </w:p>
        </w:tc>
        <w:tc>
          <w:tcPr>
            <w:tcW w:w="1560" w:type="dxa"/>
          </w:tcPr>
          <w:p w:rsidR="007E7B8F" w:rsidRPr="00D92261" w:rsidRDefault="007E7B8F" w:rsidP="00B743AA">
            <w:pPr>
              <w:spacing w:after="0" w:line="240" w:lineRule="auto"/>
              <w:rPr>
                <w:rFonts w:ascii="Arial Narrow" w:hAnsi="Arial Narrow" w:cs="Arial"/>
                <w:sz w:val="24"/>
                <w:szCs w:val="24"/>
              </w:rPr>
            </w:pPr>
            <w:r>
              <w:rPr>
                <w:rFonts w:ascii="Arial Narrow" w:hAnsi="Arial Narrow" w:cs="Arial"/>
                <w:sz w:val="24"/>
                <w:szCs w:val="24"/>
              </w:rPr>
              <w:t>3/5/16</w:t>
            </w: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p>
        </w:tc>
        <w:tc>
          <w:tcPr>
            <w:tcW w:w="1984" w:type="dxa"/>
          </w:tcPr>
          <w:p w:rsidR="007E7B8F" w:rsidRPr="00D92261" w:rsidRDefault="007E7B8F" w:rsidP="00B743AA">
            <w:pPr>
              <w:spacing w:after="0" w:line="240" w:lineRule="auto"/>
              <w:rPr>
                <w:rFonts w:ascii="Arial Narrow" w:hAnsi="Arial Narrow" w:cs="Arial"/>
                <w:sz w:val="24"/>
                <w:szCs w:val="24"/>
              </w:rPr>
            </w:pPr>
          </w:p>
        </w:tc>
        <w:tc>
          <w:tcPr>
            <w:tcW w:w="3119" w:type="dxa"/>
          </w:tcPr>
          <w:p w:rsidR="007E7B8F" w:rsidRPr="00D92261" w:rsidRDefault="007E7B8F" w:rsidP="00B743AA">
            <w:pPr>
              <w:spacing w:after="0" w:line="240" w:lineRule="auto"/>
              <w:rPr>
                <w:rFonts w:ascii="Arial Narrow" w:hAnsi="Arial Narrow" w:cs="Arial"/>
                <w:sz w:val="24"/>
                <w:szCs w:val="24"/>
              </w:rPr>
            </w:pPr>
          </w:p>
        </w:tc>
        <w:tc>
          <w:tcPr>
            <w:tcW w:w="1984" w:type="dxa"/>
          </w:tcPr>
          <w:p w:rsidR="007E7B8F" w:rsidRPr="00D92261" w:rsidRDefault="007E7B8F" w:rsidP="00B743AA">
            <w:pPr>
              <w:spacing w:after="0" w:line="240" w:lineRule="auto"/>
              <w:rPr>
                <w:rFonts w:ascii="Arial Narrow" w:hAnsi="Arial Narrow" w:cs="Arial"/>
                <w:sz w:val="24"/>
                <w:szCs w:val="24"/>
              </w:rPr>
            </w:pPr>
          </w:p>
        </w:tc>
        <w:tc>
          <w:tcPr>
            <w:tcW w:w="1560" w:type="dxa"/>
          </w:tcPr>
          <w:p w:rsidR="007E7B8F" w:rsidRPr="00D92261" w:rsidRDefault="007E7B8F" w:rsidP="00B743AA">
            <w:pPr>
              <w:spacing w:after="0" w:line="240" w:lineRule="auto"/>
              <w:rPr>
                <w:rFonts w:ascii="Arial Narrow" w:hAnsi="Arial Narrow" w:cs="Arial"/>
                <w:sz w:val="24"/>
                <w:szCs w:val="24"/>
              </w:rPr>
            </w:pPr>
          </w:p>
        </w:tc>
      </w:tr>
      <w:tr w:rsidR="007E7B8F" w:rsidRPr="00D92261" w:rsidTr="00B743AA">
        <w:tc>
          <w:tcPr>
            <w:tcW w:w="1277" w:type="dxa"/>
          </w:tcPr>
          <w:p w:rsidR="007E7B8F" w:rsidRPr="00D92261" w:rsidRDefault="007E7B8F" w:rsidP="00B743AA">
            <w:pPr>
              <w:spacing w:after="0" w:line="240" w:lineRule="auto"/>
              <w:rPr>
                <w:rFonts w:ascii="Arial Narrow" w:hAnsi="Arial Narrow" w:cs="Arial"/>
                <w:sz w:val="24"/>
                <w:szCs w:val="24"/>
              </w:rPr>
            </w:pPr>
          </w:p>
        </w:tc>
        <w:tc>
          <w:tcPr>
            <w:tcW w:w="1984" w:type="dxa"/>
          </w:tcPr>
          <w:p w:rsidR="007E7B8F" w:rsidRPr="00D92261" w:rsidRDefault="007E7B8F" w:rsidP="00B743AA">
            <w:pPr>
              <w:spacing w:after="0" w:line="240" w:lineRule="auto"/>
              <w:rPr>
                <w:rFonts w:ascii="Arial Narrow" w:hAnsi="Arial Narrow" w:cs="Arial"/>
                <w:sz w:val="24"/>
                <w:szCs w:val="24"/>
              </w:rPr>
            </w:pPr>
          </w:p>
        </w:tc>
        <w:tc>
          <w:tcPr>
            <w:tcW w:w="3119" w:type="dxa"/>
          </w:tcPr>
          <w:p w:rsidR="007E7B8F" w:rsidRPr="00D92261" w:rsidRDefault="007E7B8F" w:rsidP="00B743AA">
            <w:pPr>
              <w:spacing w:after="0" w:line="240" w:lineRule="auto"/>
              <w:rPr>
                <w:rFonts w:ascii="Arial Narrow" w:hAnsi="Arial Narrow" w:cs="Arial"/>
                <w:sz w:val="24"/>
                <w:szCs w:val="24"/>
              </w:rPr>
            </w:pPr>
          </w:p>
        </w:tc>
        <w:tc>
          <w:tcPr>
            <w:tcW w:w="1984" w:type="dxa"/>
          </w:tcPr>
          <w:p w:rsidR="007E7B8F" w:rsidRPr="00D92261" w:rsidRDefault="007E7B8F" w:rsidP="00B743AA">
            <w:pPr>
              <w:spacing w:after="0" w:line="240" w:lineRule="auto"/>
              <w:rPr>
                <w:rFonts w:ascii="Arial Narrow" w:hAnsi="Arial Narrow" w:cs="Arial"/>
                <w:sz w:val="24"/>
                <w:szCs w:val="24"/>
              </w:rPr>
            </w:pPr>
          </w:p>
        </w:tc>
        <w:tc>
          <w:tcPr>
            <w:tcW w:w="1560" w:type="dxa"/>
          </w:tcPr>
          <w:p w:rsidR="007E7B8F" w:rsidRPr="00D92261" w:rsidRDefault="007E7B8F" w:rsidP="00B743AA">
            <w:pPr>
              <w:spacing w:after="0" w:line="240" w:lineRule="auto"/>
              <w:rPr>
                <w:rFonts w:ascii="Arial Narrow" w:hAnsi="Arial Narrow" w:cs="Arial"/>
                <w:sz w:val="24"/>
                <w:szCs w:val="24"/>
              </w:rPr>
            </w:pPr>
          </w:p>
        </w:tc>
      </w:tr>
    </w:tbl>
    <w:p w:rsidR="007E7B8F" w:rsidRPr="00D92261" w:rsidRDefault="007E7B8F" w:rsidP="00E16D5F">
      <w:pPr>
        <w:spacing w:after="0" w:line="240" w:lineRule="auto"/>
        <w:rPr>
          <w:rFonts w:ascii="Arial Narrow" w:hAnsi="Arial Narrow" w:cs="Arial"/>
          <w:sz w:val="24"/>
          <w:szCs w:val="24"/>
        </w:rPr>
      </w:pPr>
    </w:p>
    <w:p w:rsidR="007E7B8F" w:rsidRPr="00A32F30" w:rsidRDefault="007E7B8F" w:rsidP="00D95878">
      <w:pPr>
        <w:spacing w:after="0" w:line="240" w:lineRule="auto"/>
        <w:rPr>
          <w:rFonts w:ascii="Arial Narrow" w:hAnsi="Arial Narrow" w:cs="Arial"/>
          <w:sz w:val="24"/>
          <w:szCs w:val="24"/>
        </w:rPr>
      </w:pPr>
    </w:p>
    <w:sectPr w:rsidR="007E7B8F" w:rsidRPr="00A32F30" w:rsidSect="00C830B5">
      <w:headerReference w:type="even" r:id="rId7"/>
      <w:headerReference w:type="default" r:id="rId8"/>
      <w:footerReference w:type="default" r:id="rId9"/>
      <w:headerReference w:type="first" r:id="rId10"/>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8F" w:rsidRDefault="007E7B8F" w:rsidP="009C78C4">
      <w:pPr>
        <w:spacing w:after="0" w:line="240" w:lineRule="auto"/>
      </w:pPr>
      <w:r>
        <w:separator/>
      </w:r>
    </w:p>
  </w:endnote>
  <w:endnote w:type="continuationSeparator" w:id="0">
    <w:p w:rsidR="007E7B8F" w:rsidRDefault="007E7B8F"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8F" w:rsidRDefault="007E7B8F">
    <w:pPr>
      <w:pStyle w:val="Footer"/>
      <w:jc w:val="center"/>
    </w:pPr>
    <w:r>
      <w:t xml:space="preserve">WGPC DRAFT minutes – 09.05.16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7E7B8F" w:rsidRDefault="007E7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8F" w:rsidRDefault="007E7B8F" w:rsidP="009C78C4">
      <w:pPr>
        <w:spacing w:after="0" w:line="240" w:lineRule="auto"/>
      </w:pPr>
      <w:r>
        <w:separator/>
      </w:r>
    </w:p>
  </w:footnote>
  <w:footnote w:type="continuationSeparator" w:id="0">
    <w:p w:rsidR="007E7B8F" w:rsidRDefault="007E7B8F"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8F" w:rsidRDefault="007E7B8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8F" w:rsidRDefault="007E7B8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58.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8F" w:rsidRDefault="007E7B8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5175"/>
    <w:rsid w:val="00015631"/>
    <w:rsid w:val="00017B22"/>
    <w:rsid w:val="00017FCA"/>
    <w:rsid w:val="00023B81"/>
    <w:rsid w:val="0002530E"/>
    <w:rsid w:val="00026D97"/>
    <w:rsid w:val="000345AD"/>
    <w:rsid w:val="00034A1B"/>
    <w:rsid w:val="000350B4"/>
    <w:rsid w:val="00036046"/>
    <w:rsid w:val="00041980"/>
    <w:rsid w:val="00043A52"/>
    <w:rsid w:val="00047FD8"/>
    <w:rsid w:val="000505FF"/>
    <w:rsid w:val="00051456"/>
    <w:rsid w:val="00055589"/>
    <w:rsid w:val="000617C3"/>
    <w:rsid w:val="00062592"/>
    <w:rsid w:val="00066985"/>
    <w:rsid w:val="00073A0E"/>
    <w:rsid w:val="00077BB7"/>
    <w:rsid w:val="0008073E"/>
    <w:rsid w:val="000830B3"/>
    <w:rsid w:val="000843F7"/>
    <w:rsid w:val="00085C33"/>
    <w:rsid w:val="00090FAB"/>
    <w:rsid w:val="00092F60"/>
    <w:rsid w:val="000940DD"/>
    <w:rsid w:val="00097620"/>
    <w:rsid w:val="000A0C77"/>
    <w:rsid w:val="000A0D28"/>
    <w:rsid w:val="000A106D"/>
    <w:rsid w:val="000A1919"/>
    <w:rsid w:val="000A42A6"/>
    <w:rsid w:val="000A5049"/>
    <w:rsid w:val="000A50C6"/>
    <w:rsid w:val="000B670F"/>
    <w:rsid w:val="000B7697"/>
    <w:rsid w:val="000C61FA"/>
    <w:rsid w:val="000C6B72"/>
    <w:rsid w:val="000D1436"/>
    <w:rsid w:val="000D14C9"/>
    <w:rsid w:val="000D1908"/>
    <w:rsid w:val="000D6335"/>
    <w:rsid w:val="000D76C7"/>
    <w:rsid w:val="000E171B"/>
    <w:rsid w:val="000E1C09"/>
    <w:rsid w:val="000E4AA5"/>
    <w:rsid w:val="000E5270"/>
    <w:rsid w:val="000E7F93"/>
    <w:rsid w:val="000F2956"/>
    <w:rsid w:val="000F338D"/>
    <w:rsid w:val="0010231E"/>
    <w:rsid w:val="00116966"/>
    <w:rsid w:val="00121154"/>
    <w:rsid w:val="0012186C"/>
    <w:rsid w:val="001248F5"/>
    <w:rsid w:val="00125518"/>
    <w:rsid w:val="00127539"/>
    <w:rsid w:val="00127D3A"/>
    <w:rsid w:val="0013354B"/>
    <w:rsid w:val="00134BC1"/>
    <w:rsid w:val="001457D3"/>
    <w:rsid w:val="00146A9B"/>
    <w:rsid w:val="00147196"/>
    <w:rsid w:val="00151502"/>
    <w:rsid w:val="00162A1B"/>
    <w:rsid w:val="00163D2B"/>
    <w:rsid w:val="0016569A"/>
    <w:rsid w:val="00167441"/>
    <w:rsid w:val="00170480"/>
    <w:rsid w:val="00173B65"/>
    <w:rsid w:val="00173D75"/>
    <w:rsid w:val="0017456A"/>
    <w:rsid w:val="00175A66"/>
    <w:rsid w:val="001860A3"/>
    <w:rsid w:val="00194857"/>
    <w:rsid w:val="001949E9"/>
    <w:rsid w:val="001A0440"/>
    <w:rsid w:val="001B380D"/>
    <w:rsid w:val="001B57C6"/>
    <w:rsid w:val="001B60DF"/>
    <w:rsid w:val="001B63DB"/>
    <w:rsid w:val="001B7222"/>
    <w:rsid w:val="001C2A59"/>
    <w:rsid w:val="001C3588"/>
    <w:rsid w:val="001C59B2"/>
    <w:rsid w:val="001C5F76"/>
    <w:rsid w:val="001C699E"/>
    <w:rsid w:val="001C6EA9"/>
    <w:rsid w:val="001D494F"/>
    <w:rsid w:val="001D5B86"/>
    <w:rsid w:val="001E70A4"/>
    <w:rsid w:val="001F1843"/>
    <w:rsid w:val="001F1BE0"/>
    <w:rsid w:val="001F7B7F"/>
    <w:rsid w:val="00201340"/>
    <w:rsid w:val="00202B88"/>
    <w:rsid w:val="0020592F"/>
    <w:rsid w:val="0021034A"/>
    <w:rsid w:val="00211FEA"/>
    <w:rsid w:val="00220993"/>
    <w:rsid w:val="002253DC"/>
    <w:rsid w:val="0023097D"/>
    <w:rsid w:val="00242205"/>
    <w:rsid w:val="0024323A"/>
    <w:rsid w:val="0025008B"/>
    <w:rsid w:val="00255DEF"/>
    <w:rsid w:val="00261265"/>
    <w:rsid w:val="0026172A"/>
    <w:rsid w:val="0026177C"/>
    <w:rsid w:val="0026227F"/>
    <w:rsid w:val="002645C6"/>
    <w:rsid w:val="00264646"/>
    <w:rsid w:val="00265E4C"/>
    <w:rsid w:val="0026648E"/>
    <w:rsid w:val="00275350"/>
    <w:rsid w:val="0027701B"/>
    <w:rsid w:val="00277528"/>
    <w:rsid w:val="0027756D"/>
    <w:rsid w:val="00280DF3"/>
    <w:rsid w:val="00283235"/>
    <w:rsid w:val="002876EB"/>
    <w:rsid w:val="00290D48"/>
    <w:rsid w:val="00294180"/>
    <w:rsid w:val="002A48A1"/>
    <w:rsid w:val="002A768B"/>
    <w:rsid w:val="002B2EC5"/>
    <w:rsid w:val="002C5DEE"/>
    <w:rsid w:val="002C69C0"/>
    <w:rsid w:val="002C6D31"/>
    <w:rsid w:val="002D00F4"/>
    <w:rsid w:val="002E1E46"/>
    <w:rsid w:val="002E49C5"/>
    <w:rsid w:val="002E4D0A"/>
    <w:rsid w:val="002E4D49"/>
    <w:rsid w:val="002F16C6"/>
    <w:rsid w:val="002F2BA7"/>
    <w:rsid w:val="002F4C6C"/>
    <w:rsid w:val="002F6740"/>
    <w:rsid w:val="00301185"/>
    <w:rsid w:val="0030373D"/>
    <w:rsid w:val="00307EE4"/>
    <w:rsid w:val="003113AF"/>
    <w:rsid w:val="003131FE"/>
    <w:rsid w:val="003231D2"/>
    <w:rsid w:val="003314C4"/>
    <w:rsid w:val="00332253"/>
    <w:rsid w:val="00343743"/>
    <w:rsid w:val="00350479"/>
    <w:rsid w:val="0035155E"/>
    <w:rsid w:val="00357D2A"/>
    <w:rsid w:val="003628C2"/>
    <w:rsid w:val="00362C67"/>
    <w:rsid w:val="0036466D"/>
    <w:rsid w:val="00366023"/>
    <w:rsid w:val="00370B7F"/>
    <w:rsid w:val="00375C9E"/>
    <w:rsid w:val="00375DCA"/>
    <w:rsid w:val="00382575"/>
    <w:rsid w:val="00382C2F"/>
    <w:rsid w:val="003838EF"/>
    <w:rsid w:val="00384510"/>
    <w:rsid w:val="003879CC"/>
    <w:rsid w:val="003914A4"/>
    <w:rsid w:val="0039279F"/>
    <w:rsid w:val="00393032"/>
    <w:rsid w:val="00393A5A"/>
    <w:rsid w:val="003A0829"/>
    <w:rsid w:val="003A0CDA"/>
    <w:rsid w:val="003A65F1"/>
    <w:rsid w:val="003A7215"/>
    <w:rsid w:val="003A730D"/>
    <w:rsid w:val="003B31BE"/>
    <w:rsid w:val="003B5517"/>
    <w:rsid w:val="003B6347"/>
    <w:rsid w:val="003C0711"/>
    <w:rsid w:val="003C3DC1"/>
    <w:rsid w:val="003C3E8C"/>
    <w:rsid w:val="003C46DB"/>
    <w:rsid w:val="003C6951"/>
    <w:rsid w:val="003C70BE"/>
    <w:rsid w:val="003D4969"/>
    <w:rsid w:val="003D6177"/>
    <w:rsid w:val="003D656A"/>
    <w:rsid w:val="003E1A45"/>
    <w:rsid w:val="003E4D5C"/>
    <w:rsid w:val="003E6616"/>
    <w:rsid w:val="003F0012"/>
    <w:rsid w:val="003F0F04"/>
    <w:rsid w:val="003F6346"/>
    <w:rsid w:val="00401018"/>
    <w:rsid w:val="0040560D"/>
    <w:rsid w:val="00406218"/>
    <w:rsid w:val="0040678F"/>
    <w:rsid w:val="004144E4"/>
    <w:rsid w:val="00415431"/>
    <w:rsid w:val="00416248"/>
    <w:rsid w:val="0042075A"/>
    <w:rsid w:val="00423265"/>
    <w:rsid w:val="0042594A"/>
    <w:rsid w:val="00431A64"/>
    <w:rsid w:val="00434593"/>
    <w:rsid w:val="00440940"/>
    <w:rsid w:val="004415EB"/>
    <w:rsid w:val="00444C37"/>
    <w:rsid w:val="004514E4"/>
    <w:rsid w:val="00453562"/>
    <w:rsid w:val="00453C84"/>
    <w:rsid w:val="00454FBD"/>
    <w:rsid w:val="004556EF"/>
    <w:rsid w:val="00457654"/>
    <w:rsid w:val="00462F42"/>
    <w:rsid w:val="00464CB3"/>
    <w:rsid w:val="004700CE"/>
    <w:rsid w:val="0047135F"/>
    <w:rsid w:val="00472D8B"/>
    <w:rsid w:val="00474D68"/>
    <w:rsid w:val="00475FD9"/>
    <w:rsid w:val="004817BD"/>
    <w:rsid w:val="004832E8"/>
    <w:rsid w:val="004839B5"/>
    <w:rsid w:val="0048457A"/>
    <w:rsid w:val="004846C8"/>
    <w:rsid w:val="00487876"/>
    <w:rsid w:val="0049235A"/>
    <w:rsid w:val="00492FEC"/>
    <w:rsid w:val="00493920"/>
    <w:rsid w:val="00497D6A"/>
    <w:rsid w:val="004A099A"/>
    <w:rsid w:val="004A260F"/>
    <w:rsid w:val="004A35D7"/>
    <w:rsid w:val="004A3E6E"/>
    <w:rsid w:val="004A608A"/>
    <w:rsid w:val="004A67ED"/>
    <w:rsid w:val="004B06B8"/>
    <w:rsid w:val="004B1DD8"/>
    <w:rsid w:val="004B5D18"/>
    <w:rsid w:val="004C504D"/>
    <w:rsid w:val="004D3378"/>
    <w:rsid w:val="004E09DC"/>
    <w:rsid w:val="004E17B5"/>
    <w:rsid w:val="004E5923"/>
    <w:rsid w:val="004E6853"/>
    <w:rsid w:val="004E6E5D"/>
    <w:rsid w:val="004F065B"/>
    <w:rsid w:val="004F1878"/>
    <w:rsid w:val="004F2326"/>
    <w:rsid w:val="004F6FE9"/>
    <w:rsid w:val="005046FF"/>
    <w:rsid w:val="00507C9B"/>
    <w:rsid w:val="005103DB"/>
    <w:rsid w:val="00512E0A"/>
    <w:rsid w:val="0051306A"/>
    <w:rsid w:val="00517933"/>
    <w:rsid w:val="005179BB"/>
    <w:rsid w:val="00520AEF"/>
    <w:rsid w:val="00523DEE"/>
    <w:rsid w:val="005242B5"/>
    <w:rsid w:val="00524437"/>
    <w:rsid w:val="00525D34"/>
    <w:rsid w:val="00530630"/>
    <w:rsid w:val="005332D1"/>
    <w:rsid w:val="005346D1"/>
    <w:rsid w:val="00536145"/>
    <w:rsid w:val="00536865"/>
    <w:rsid w:val="00541D65"/>
    <w:rsid w:val="00544C42"/>
    <w:rsid w:val="005502D6"/>
    <w:rsid w:val="005512D5"/>
    <w:rsid w:val="00553E78"/>
    <w:rsid w:val="005540BD"/>
    <w:rsid w:val="00554C26"/>
    <w:rsid w:val="00555C28"/>
    <w:rsid w:val="005578A4"/>
    <w:rsid w:val="00561A30"/>
    <w:rsid w:val="0056423B"/>
    <w:rsid w:val="00576FA7"/>
    <w:rsid w:val="0057717F"/>
    <w:rsid w:val="005807F3"/>
    <w:rsid w:val="00583C48"/>
    <w:rsid w:val="00585039"/>
    <w:rsid w:val="005862E5"/>
    <w:rsid w:val="005936A4"/>
    <w:rsid w:val="005A19AB"/>
    <w:rsid w:val="005A1C1D"/>
    <w:rsid w:val="005A2F4B"/>
    <w:rsid w:val="005A4CA8"/>
    <w:rsid w:val="005A6241"/>
    <w:rsid w:val="005A7718"/>
    <w:rsid w:val="005B09D4"/>
    <w:rsid w:val="005B1D55"/>
    <w:rsid w:val="005B42BC"/>
    <w:rsid w:val="005B7DD5"/>
    <w:rsid w:val="005C1378"/>
    <w:rsid w:val="005C44DE"/>
    <w:rsid w:val="005C4C1C"/>
    <w:rsid w:val="005C7436"/>
    <w:rsid w:val="005D11A9"/>
    <w:rsid w:val="005D2520"/>
    <w:rsid w:val="005D2A7C"/>
    <w:rsid w:val="005D3906"/>
    <w:rsid w:val="005D6109"/>
    <w:rsid w:val="005D7072"/>
    <w:rsid w:val="005E00DF"/>
    <w:rsid w:val="005E18C6"/>
    <w:rsid w:val="005E4CFF"/>
    <w:rsid w:val="005F000B"/>
    <w:rsid w:val="005F1329"/>
    <w:rsid w:val="005F3201"/>
    <w:rsid w:val="005F3DB8"/>
    <w:rsid w:val="005F5125"/>
    <w:rsid w:val="005F5ED4"/>
    <w:rsid w:val="005F692A"/>
    <w:rsid w:val="006004A3"/>
    <w:rsid w:val="00603C3E"/>
    <w:rsid w:val="0060760D"/>
    <w:rsid w:val="00610210"/>
    <w:rsid w:val="00612CAA"/>
    <w:rsid w:val="00612E5E"/>
    <w:rsid w:val="0061610E"/>
    <w:rsid w:val="00617464"/>
    <w:rsid w:val="00617B7B"/>
    <w:rsid w:val="00621970"/>
    <w:rsid w:val="00623669"/>
    <w:rsid w:val="00631A62"/>
    <w:rsid w:val="006360E2"/>
    <w:rsid w:val="00640CE3"/>
    <w:rsid w:val="00641F92"/>
    <w:rsid w:val="0064204D"/>
    <w:rsid w:val="00646376"/>
    <w:rsid w:val="006479F0"/>
    <w:rsid w:val="006500C6"/>
    <w:rsid w:val="00651783"/>
    <w:rsid w:val="0065553B"/>
    <w:rsid w:val="006574ED"/>
    <w:rsid w:val="006603AE"/>
    <w:rsid w:val="00664A4B"/>
    <w:rsid w:val="0066661A"/>
    <w:rsid w:val="006706D1"/>
    <w:rsid w:val="00672523"/>
    <w:rsid w:val="00676539"/>
    <w:rsid w:val="00676AB9"/>
    <w:rsid w:val="006771B4"/>
    <w:rsid w:val="00677970"/>
    <w:rsid w:val="006815A2"/>
    <w:rsid w:val="006859C8"/>
    <w:rsid w:val="00691392"/>
    <w:rsid w:val="00691714"/>
    <w:rsid w:val="00694728"/>
    <w:rsid w:val="0069663A"/>
    <w:rsid w:val="006A1FE2"/>
    <w:rsid w:val="006A592B"/>
    <w:rsid w:val="006A78BA"/>
    <w:rsid w:val="006B340F"/>
    <w:rsid w:val="006B3CC9"/>
    <w:rsid w:val="006B5283"/>
    <w:rsid w:val="006C2463"/>
    <w:rsid w:val="006C4B4B"/>
    <w:rsid w:val="006D0A4A"/>
    <w:rsid w:val="006D18CB"/>
    <w:rsid w:val="006D21BE"/>
    <w:rsid w:val="006D6F5D"/>
    <w:rsid w:val="006D7679"/>
    <w:rsid w:val="006E6279"/>
    <w:rsid w:val="006F36C5"/>
    <w:rsid w:val="006F3E6D"/>
    <w:rsid w:val="006F63B6"/>
    <w:rsid w:val="006F7F0A"/>
    <w:rsid w:val="00702A91"/>
    <w:rsid w:val="00705545"/>
    <w:rsid w:val="007104F5"/>
    <w:rsid w:val="00711A8E"/>
    <w:rsid w:val="0071231A"/>
    <w:rsid w:val="0071390F"/>
    <w:rsid w:val="007143CA"/>
    <w:rsid w:val="00717C60"/>
    <w:rsid w:val="00720A08"/>
    <w:rsid w:val="007218FF"/>
    <w:rsid w:val="00721F2F"/>
    <w:rsid w:val="00722B45"/>
    <w:rsid w:val="00730C78"/>
    <w:rsid w:val="00743A86"/>
    <w:rsid w:val="00743C95"/>
    <w:rsid w:val="007513BF"/>
    <w:rsid w:val="00751AA5"/>
    <w:rsid w:val="007532EB"/>
    <w:rsid w:val="00753342"/>
    <w:rsid w:val="007600DC"/>
    <w:rsid w:val="00764C04"/>
    <w:rsid w:val="00767060"/>
    <w:rsid w:val="00767510"/>
    <w:rsid w:val="00771A0A"/>
    <w:rsid w:val="00772CB1"/>
    <w:rsid w:val="007747B4"/>
    <w:rsid w:val="00774DF3"/>
    <w:rsid w:val="00775285"/>
    <w:rsid w:val="00780553"/>
    <w:rsid w:val="007825CC"/>
    <w:rsid w:val="00784F1D"/>
    <w:rsid w:val="00785D44"/>
    <w:rsid w:val="00790207"/>
    <w:rsid w:val="007916D4"/>
    <w:rsid w:val="00793AB9"/>
    <w:rsid w:val="007A1474"/>
    <w:rsid w:val="007A1ED9"/>
    <w:rsid w:val="007A283B"/>
    <w:rsid w:val="007A2BB8"/>
    <w:rsid w:val="007A5B4D"/>
    <w:rsid w:val="007A5BB6"/>
    <w:rsid w:val="007B3D01"/>
    <w:rsid w:val="007B5DE1"/>
    <w:rsid w:val="007B7185"/>
    <w:rsid w:val="007C14CC"/>
    <w:rsid w:val="007C2A46"/>
    <w:rsid w:val="007D0D34"/>
    <w:rsid w:val="007D4983"/>
    <w:rsid w:val="007E08D7"/>
    <w:rsid w:val="007E4B55"/>
    <w:rsid w:val="007E56F4"/>
    <w:rsid w:val="007E72FE"/>
    <w:rsid w:val="007E7B8F"/>
    <w:rsid w:val="007F4D89"/>
    <w:rsid w:val="007F676C"/>
    <w:rsid w:val="008018D0"/>
    <w:rsid w:val="008047C4"/>
    <w:rsid w:val="00805492"/>
    <w:rsid w:val="00806912"/>
    <w:rsid w:val="00811001"/>
    <w:rsid w:val="008117BC"/>
    <w:rsid w:val="00817111"/>
    <w:rsid w:val="00817C1D"/>
    <w:rsid w:val="0082465F"/>
    <w:rsid w:val="00824DFD"/>
    <w:rsid w:val="00826029"/>
    <w:rsid w:val="00826DE6"/>
    <w:rsid w:val="00831170"/>
    <w:rsid w:val="008324C9"/>
    <w:rsid w:val="008332A8"/>
    <w:rsid w:val="00837598"/>
    <w:rsid w:val="008405B6"/>
    <w:rsid w:val="0084137E"/>
    <w:rsid w:val="00841870"/>
    <w:rsid w:val="00843728"/>
    <w:rsid w:val="008473C5"/>
    <w:rsid w:val="00847699"/>
    <w:rsid w:val="00847B2B"/>
    <w:rsid w:val="008509B1"/>
    <w:rsid w:val="00850C24"/>
    <w:rsid w:val="008539C3"/>
    <w:rsid w:val="00855A60"/>
    <w:rsid w:val="008613D3"/>
    <w:rsid w:val="0086378C"/>
    <w:rsid w:val="0086434F"/>
    <w:rsid w:val="00866C04"/>
    <w:rsid w:val="00867794"/>
    <w:rsid w:val="0087132C"/>
    <w:rsid w:val="00872BEE"/>
    <w:rsid w:val="00873390"/>
    <w:rsid w:val="008853F3"/>
    <w:rsid w:val="008873C2"/>
    <w:rsid w:val="008902D3"/>
    <w:rsid w:val="008A1CC6"/>
    <w:rsid w:val="008A1F20"/>
    <w:rsid w:val="008A2D49"/>
    <w:rsid w:val="008A5F5D"/>
    <w:rsid w:val="008B159A"/>
    <w:rsid w:val="008B17B2"/>
    <w:rsid w:val="008B28E2"/>
    <w:rsid w:val="008D2F39"/>
    <w:rsid w:val="008D3325"/>
    <w:rsid w:val="008D3FCD"/>
    <w:rsid w:val="008D48E8"/>
    <w:rsid w:val="008E0C8F"/>
    <w:rsid w:val="008E0FD3"/>
    <w:rsid w:val="008E11E4"/>
    <w:rsid w:val="008E7E4F"/>
    <w:rsid w:val="008F0EA9"/>
    <w:rsid w:val="008F17D0"/>
    <w:rsid w:val="008F322C"/>
    <w:rsid w:val="008F3A87"/>
    <w:rsid w:val="008F76D1"/>
    <w:rsid w:val="0090130A"/>
    <w:rsid w:val="00903F1A"/>
    <w:rsid w:val="00905BC9"/>
    <w:rsid w:val="00917AB9"/>
    <w:rsid w:val="009268E2"/>
    <w:rsid w:val="009278CE"/>
    <w:rsid w:val="00934284"/>
    <w:rsid w:val="00935724"/>
    <w:rsid w:val="00950952"/>
    <w:rsid w:val="00950B85"/>
    <w:rsid w:val="00953A41"/>
    <w:rsid w:val="00953F62"/>
    <w:rsid w:val="00954038"/>
    <w:rsid w:val="009545DD"/>
    <w:rsid w:val="009624CB"/>
    <w:rsid w:val="00962675"/>
    <w:rsid w:val="009630A9"/>
    <w:rsid w:val="009639CB"/>
    <w:rsid w:val="00964E48"/>
    <w:rsid w:val="00964F63"/>
    <w:rsid w:val="00967A89"/>
    <w:rsid w:val="00971FC1"/>
    <w:rsid w:val="00973AF1"/>
    <w:rsid w:val="00975D69"/>
    <w:rsid w:val="0097709B"/>
    <w:rsid w:val="00977F79"/>
    <w:rsid w:val="00983989"/>
    <w:rsid w:val="009857E3"/>
    <w:rsid w:val="009956B5"/>
    <w:rsid w:val="009963FC"/>
    <w:rsid w:val="00996FA2"/>
    <w:rsid w:val="00997C65"/>
    <w:rsid w:val="009A00F3"/>
    <w:rsid w:val="009A21DF"/>
    <w:rsid w:val="009A51C6"/>
    <w:rsid w:val="009A536A"/>
    <w:rsid w:val="009A757D"/>
    <w:rsid w:val="009B0959"/>
    <w:rsid w:val="009B14B6"/>
    <w:rsid w:val="009B19F9"/>
    <w:rsid w:val="009C3877"/>
    <w:rsid w:val="009C78C4"/>
    <w:rsid w:val="009C7BFE"/>
    <w:rsid w:val="009D13A1"/>
    <w:rsid w:val="009D3B23"/>
    <w:rsid w:val="009D3F2E"/>
    <w:rsid w:val="009D590B"/>
    <w:rsid w:val="009D6783"/>
    <w:rsid w:val="009E3A41"/>
    <w:rsid w:val="009F0E04"/>
    <w:rsid w:val="009F3A3C"/>
    <w:rsid w:val="009F4572"/>
    <w:rsid w:val="009F7628"/>
    <w:rsid w:val="00A0473F"/>
    <w:rsid w:val="00A064FB"/>
    <w:rsid w:val="00A06AAD"/>
    <w:rsid w:val="00A06B7A"/>
    <w:rsid w:val="00A14CC8"/>
    <w:rsid w:val="00A14DA9"/>
    <w:rsid w:val="00A14F7F"/>
    <w:rsid w:val="00A15E78"/>
    <w:rsid w:val="00A20394"/>
    <w:rsid w:val="00A20FC1"/>
    <w:rsid w:val="00A27062"/>
    <w:rsid w:val="00A30209"/>
    <w:rsid w:val="00A31BC1"/>
    <w:rsid w:val="00A31EEE"/>
    <w:rsid w:val="00A32F30"/>
    <w:rsid w:val="00A335D2"/>
    <w:rsid w:val="00A36A08"/>
    <w:rsid w:val="00A43DF4"/>
    <w:rsid w:val="00A443ED"/>
    <w:rsid w:val="00A53664"/>
    <w:rsid w:val="00A6201D"/>
    <w:rsid w:val="00A65521"/>
    <w:rsid w:val="00A712E0"/>
    <w:rsid w:val="00A75434"/>
    <w:rsid w:val="00A81742"/>
    <w:rsid w:val="00A84463"/>
    <w:rsid w:val="00A87C1F"/>
    <w:rsid w:val="00A901F7"/>
    <w:rsid w:val="00A94953"/>
    <w:rsid w:val="00AA287C"/>
    <w:rsid w:val="00AA300A"/>
    <w:rsid w:val="00AA7C8A"/>
    <w:rsid w:val="00AB1CDE"/>
    <w:rsid w:val="00AB1F0B"/>
    <w:rsid w:val="00AB2620"/>
    <w:rsid w:val="00AB3A26"/>
    <w:rsid w:val="00AC2A92"/>
    <w:rsid w:val="00AC2D65"/>
    <w:rsid w:val="00AC44C3"/>
    <w:rsid w:val="00AC5514"/>
    <w:rsid w:val="00AC5932"/>
    <w:rsid w:val="00AC71B7"/>
    <w:rsid w:val="00AD0069"/>
    <w:rsid w:val="00AD15E5"/>
    <w:rsid w:val="00AD2305"/>
    <w:rsid w:val="00AD2F03"/>
    <w:rsid w:val="00AD63E5"/>
    <w:rsid w:val="00AE0D25"/>
    <w:rsid w:val="00AE1D89"/>
    <w:rsid w:val="00AE3149"/>
    <w:rsid w:val="00B02420"/>
    <w:rsid w:val="00B03944"/>
    <w:rsid w:val="00B05446"/>
    <w:rsid w:val="00B10330"/>
    <w:rsid w:val="00B104B2"/>
    <w:rsid w:val="00B13226"/>
    <w:rsid w:val="00B13777"/>
    <w:rsid w:val="00B24706"/>
    <w:rsid w:val="00B264F0"/>
    <w:rsid w:val="00B309B3"/>
    <w:rsid w:val="00B316E2"/>
    <w:rsid w:val="00B37941"/>
    <w:rsid w:val="00B40778"/>
    <w:rsid w:val="00B44CA8"/>
    <w:rsid w:val="00B46175"/>
    <w:rsid w:val="00B47050"/>
    <w:rsid w:val="00B47E1E"/>
    <w:rsid w:val="00B5134F"/>
    <w:rsid w:val="00B51BA1"/>
    <w:rsid w:val="00B53996"/>
    <w:rsid w:val="00B578B0"/>
    <w:rsid w:val="00B605E5"/>
    <w:rsid w:val="00B61143"/>
    <w:rsid w:val="00B615C0"/>
    <w:rsid w:val="00B619B3"/>
    <w:rsid w:val="00B61F05"/>
    <w:rsid w:val="00B6488C"/>
    <w:rsid w:val="00B71AA0"/>
    <w:rsid w:val="00B72BFD"/>
    <w:rsid w:val="00B72E24"/>
    <w:rsid w:val="00B73D26"/>
    <w:rsid w:val="00B743AA"/>
    <w:rsid w:val="00B76974"/>
    <w:rsid w:val="00B76A4F"/>
    <w:rsid w:val="00B77910"/>
    <w:rsid w:val="00B80C43"/>
    <w:rsid w:val="00B8378C"/>
    <w:rsid w:val="00B85E24"/>
    <w:rsid w:val="00B870CA"/>
    <w:rsid w:val="00B95AAC"/>
    <w:rsid w:val="00BA136B"/>
    <w:rsid w:val="00BA3106"/>
    <w:rsid w:val="00BA45B5"/>
    <w:rsid w:val="00BA6522"/>
    <w:rsid w:val="00BB2C01"/>
    <w:rsid w:val="00BB3946"/>
    <w:rsid w:val="00BB4052"/>
    <w:rsid w:val="00BB5607"/>
    <w:rsid w:val="00BC0CE9"/>
    <w:rsid w:val="00BC1206"/>
    <w:rsid w:val="00BC383F"/>
    <w:rsid w:val="00BC5658"/>
    <w:rsid w:val="00BD2BFE"/>
    <w:rsid w:val="00BD59FE"/>
    <w:rsid w:val="00BE5F44"/>
    <w:rsid w:val="00BE7407"/>
    <w:rsid w:val="00BF3476"/>
    <w:rsid w:val="00BF3751"/>
    <w:rsid w:val="00BF470E"/>
    <w:rsid w:val="00BF7703"/>
    <w:rsid w:val="00C00FEA"/>
    <w:rsid w:val="00C033B3"/>
    <w:rsid w:val="00C037AE"/>
    <w:rsid w:val="00C03F60"/>
    <w:rsid w:val="00C05C4E"/>
    <w:rsid w:val="00C060CC"/>
    <w:rsid w:val="00C11E60"/>
    <w:rsid w:val="00C15502"/>
    <w:rsid w:val="00C21498"/>
    <w:rsid w:val="00C215DD"/>
    <w:rsid w:val="00C23FCC"/>
    <w:rsid w:val="00C24E9D"/>
    <w:rsid w:val="00C35A5C"/>
    <w:rsid w:val="00C43EF2"/>
    <w:rsid w:val="00C47339"/>
    <w:rsid w:val="00C51308"/>
    <w:rsid w:val="00C516C4"/>
    <w:rsid w:val="00C52001"/>
    <w:rsid w:val="00C56500"/>
    <w:rsid w:val="00C576F4"/>
    <w:rsid w:val="00C60574"/>
    <w:rsid w:val="00C61DAB"/>
    <w:rsid w:val="00C62108"/>
    <w:rsid w:val="00C6287E"/>
    <w:rsid w:val="00C66221"/>
    <w:rsid w:val="00C71B60"/>
    <w:rsid w:val="00C77531"/>
    <w:rsid w:val="00C808B3"/>
    <w:rsid w:val="00C8132B"/>
    <w:rsid w:val="00C81704"/>
    <w:rsid w:val="00C82CA4"/>
    <w:rsid w:val="00C830B5"/>
    <w:rsid w:val="00C83A57"/>
    <w:rsid w:val="00C85E0F"/>
    <w:rsid w:val="00C87ECC"/>
    <w:rsid w:val="00C91F01"/>
    <w:rsid w:val="00C9265F"/>
    <w:rsid w:val="00C97BC5"/>
    <w:rsid w:val="00CA0937"/>
    <w:rsid w:val="00CA573A"/>
    <w:rsid w:val="00CA644D"/>
    <w:rsid w:val="00CA6C22"/>
    <w:rsid w:val="00CB0810"/>
    <w:rsid w:val="00CB27EE"/>
    <w:rsid w:val="00CB5057"/>
    <w:rsid w:val="00CC483A"/>
    <w:rsid w:val="00CC797E"/>
    <w:rsid w:val="00CD2DC1"/>
    <w:rsid w:val="00CD389B"/>
    <w:rsid w:val="00CD689A"/>
    <w:rsid w:val="00CD6FF3"/>
    <w:rsid w:val="00CD7518"/>
    <w:rsid w:val="00CE06C3"/>
    <w:rsid w:val="00CE1962"/>
    <w:rsid w:val="00CE7688"/>
    <w:rsid w:val="00CF29AF"/>
    <w:rsid w:val="00CF2E9B"/>
    <w:rsid w:val="00CF32D3"/>
    <w:rsid w:val="00CF5305"/>
    <w:rsid w:val="00CF7C9D"/>
    <w:rsid w:val="00D011F0"/>
    <w:rsid w:val="00D034A9"/>
    <w:rsid w:val="00D035E3"/>
    <w:rsid w:val="00D038DA"/>
    <w:rsid w:val="00D04CF0"/>
    <w:rsid w:val="00D05CD4"/>
    <w:rsid w:val="00D13AFF"/>
    <w:rsid w:val="00D2093A"/>
    <w:rsid w:val="00D2178A"/>
    <w:rsid w:val="00D21CAC"/>
    <w:rsid w:val="00D242EA"/>
    <w:rsid w:val="00D24A3A"/>
    <w:rsid w:val="00D25EC4"/>
    <w:rsid w:val="00D26C82"/>
    <w:rsid w:val="00D3097D"/>
    <w:rsid w:val="00D35EBC"/>
    <w:rsid w:val="00D43065"/>
    <w:rsid w:val="00D5774B"/>
    <w:rsid w:val="00D60F63"/>
    <w:rsid w:val="00D70B84"/>
    <w:rsid w:val="00D75C47"/>
    <w:rsid w:val="00D76C50"/>
    <w:rsid w:val="00D80F7B"/>
    <w:rsid w:val="00D83A28"/>
    <w:rsid w:val="00D90DE0"/>
    <w:rsid w:val="00D92261"/>
    <w:rsid w:val="00D94055"/>
    <w:rsid w:val="00D94CC5"/>
    <w:rsid w:val="00D95878"/>
    <w:rsid w:val="00DA0E1D"/>
    <w:rsid w:val="00DA4E43"/>
    <w:rsid w:val="00DB32C8"/>
    <w:rsid w:val="00DB33BC"/>
    <w:rsid w:val="00DB34D2"/>
    <w:rsid w:val="00DB4D03"/>
    <w:rsid w:val="00DB6D9D"/>
    <w:rsid w:val="00DB6E3C"/>
    <w:rsid w:val="00DB7221"/>
    <w:rsid w:val="00DC02F2"/>
    <w:rsid w:val="00DC0C4E"/>
    <w:rsid w:val="00DC12D8"/>
    <w:rsid w:val="00DC21FB"/>
    <w:rsid w:val="00DD2562"/>
    <w:rsid w:val="00DD3EEE"/>
    <w:rsid w:val="00DD54AF"/>
    <w:rsid w:val="00DD723B"/>
    <w:rsid w:val="00DE2483"/>
    <w:rsid w:val="00DE3578"/>
    <w:rsid w:val="00DE530A"/>
    <w:rsid w:val="00DE591D"/>
    <w:rsid w:val="00DF26CF"/>
    <w:rsid w:val="00DF582A"/>
    <w:rsid w:val="00E003D8"/>
    <w:rsid w:val="00E0250D"/>
    <w:rsid w:val="00E026CA"/>
    <w:rsid w:val="00E026D5"/>
    <w:rsid w:val="00E10B90"/>
    <w:rsid w:val="00E12D8A"/>
    <w:rsid w:val="00E1684A"/>
    <w:rsid w:val="00E16D5F"/>
    <w:rsid w:val="00E17B76"/>
    <w:rsid w:val="00E21B4B"/>
    <w:rsid w:val="00E269C0"/>
    <w:rsid w:val="00E31642"/>
    <w:rsid w:val="00E31A84"/>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80356"/>
    <w:rsid w:val="00E8357F"/>
    <w:rsid w:val="00E8450D"/>
    <w:rsid w:val="00E9348E"/>
    <w:rsid w:val="00E94507"/>
    <w:rsid w:val="00E96C94"/>
    <w:rsid w:val="00EA08DE"/>
    <w:rsid w:val="00EA30DA"/>
    <w:rsid w:val="00EA54C2"/>
    <w:rsid w:val="00EA77BD"/>
    <w:rsid w:val="00EB21EC"/>
    <w:rsid w:val="00EB2454"/>
    <w:rsid w:val="00EB4DE0"/>
    <w:rsid w:val="00EB57F8"/>
    <w:rsid w:val="00EC16AD"/>
    <w:rsid w:val="00EC384C"/>
    <w:rsid w:val="00ED03EF"/>
    <w:rsid w:val="00ED201C"/>
    <w:rsid w:val="00ED2E5B"/>
    <w:rsid w:val="00ED39EC"/>
    <w:rsid w:val="00ED7062"/>
    <w:rsid w:val="00EE68A1"/>
    <w:rsid w:val="00EF2DEB"/>
    <w:rsid w:val="00EF46B5"/>
    <w:rsid w:val="00EF6332"/>
    <w:rsid w:val="00EF6891"/>
    <w:rsid w:val="00F0349E"/>
    <w:rsid w:val="00F07D34"/>
    <w:rsid w:val="00F13064"/>
    <w:rsid w:val="00F1677A"/>
    <w:rsid w:val="00F2360C"/>
    <w:rsid w:val="00F24C85"/>
    <w:rsid w:val="00F24F48"/>
    <w:rsid w:val="00F26B29"/>
    <w:rsid w:val="00F2718B"/>
    <w:rsid w:val="00F30528"/>
    <w:rsid w:val="00F36E11"/>
    <w:rsid w:val="00F51C7C"/>
    <w:rsid w:val="00F53414"/>
    <w:rsid w:val="00F56EAE"/>
    <w:rsid w:val="00F606A9"/>
    <w:rsid w:val="00F67348"/>
    <w:rsid w:val="00F74781"/>
    <w:rsid w:val="00F823C5"/>
    <w:rsid w:val="00F85157"/>
    <w:rsid w:val="00F901A2"/>
    <w:rsid w:val="00F908E1"/>
    <w:rsid w:val="00F9725E"/>
    <w:rsid w:val="00F974F4"/>
    <w:rsid w:val="00FA1933"/>
    <w:rsid w:val="00FA7015"/>
    <w:rsid w:val="00FB0F9A"/>
    <w:rsid w:val="00FB7A0C"/>
    <w:rsid w:val="00FC03B6"/>
    <w:rsid w:val="00FC0555"/>
    <w:rsid w:val="00FC0CA9"/>
    <w:rsid w:val="00FC2C62"/>
    <w:rsid w:val="00FC369D"/>
    <w:rsid w:val="00FC3ED8"/>
    <w:rsid w:val="00FC7F26"/>
    <w:rsid w:val="00FD19E7"/>
    <w:rsid w:val="00FD5482"/>
    <w:rsid w:val="00FD7667"/>
    <w:rsid w:val="00FE21EE"/>
    <w:rsid w:val="00FE462B"/>
    <w:rsid w:val="00FE521C"/>
    <w:rsid w:val="00FF30CA"/>
    <w:rsid w:val="00FF317B"/>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91031990">
      <w:marLeft w:val="0"/>
      <w:marRight w:val="0"/>
      <w:marTop w:val="0"/>
      <w:marBottom w:val="0"/>
      <w:divBdr>
        <w:top w:val="none" w:sz="0" w:space="0" w:color="auto"/>
        <w:left w:val="none" w:sz="0" w:space="0" w:color="auto"/>
        <w:bottom w:val="none" w:sz="0" w:space="0" w:color="auto"/>
        <w:right w:val="none" w:sz="0" w:space="0" w:color="auto"/>
      </w:divBdr>
    </w:div>
    <w:div w:id="691031991">
      <w:marLeft w:val="0"/>
      <w:marRight w:val="0"/>
      <w:marTop w:val="0"/>
      <w:marBottom w:val="0"/>
      <w:divBdr>
        <w:top w:val="none" w:sz="0" w:space="0" w:color="auto"/>
        <w:left w:val="none" w:sz="0" w:space="0" w:color="auto"/>
        <w:bottom w:val="none" w:sz="0" w:space="0" w:color="auto"/>
        <w:right w:val="none" w:sz="0" w:space="0" w:color="auto"/>
      </w:divBdr>
    </w:div>
    <w:div w:id="691031992">
      <w:marLeft w:val="0"/>
      <w:marRight w:val="0"/>
      <w:marTop w:val="0"/>
      <w:marBottom w:val="0"/>
      <w:divBdr>
        <w:top w:val="none" w:sz="0" w:space="0" w:color="auto"/>
        <w:left w:val="none" w:sz="0" w:space="0" w:color="auto"/>
        <w:bottom w:val="none" w:sz="0" w:space="0" w:color="auto"/>
        <w:right w:val="none" w:sz="0" w:space="0" w:color="auto"/>
      </w:divBdr>
      <w:divsChild>
        <w:div w:id="691031999">
          <w:marLeft w:val="0"/>
          <w:marRight w:val="0"/>
          <w:marTop w:val="0"/>
          <w:marBottom w:val="0"/>
          <w:divBdr>
            <w:top w:val="none" w:sz="0" w:space="0" w:color="auto"/>
            <w:left w:val="none" w:sz="0" w:space="0" w:color="auto"/>
            <w:bottom w:val="none" w:sz="0" w:space="0" w:color="auto"/>
            <w:right w:val="none" w:sz="0" w:space="0" w:color="auto"/>
          </w:divBdr>
          <w:divsChild>
            <w:div w:id="691031996">
              <w:marLeft w:val="0"/>
              <w:marRight w:val="0"/>
              <w:marTop w:val="0"/>
              <w:marBottom w:val="0"/>
              <w:divBdr>
                <w:top w:val="none" w:sz="0" w:space="0" w:color="auto"/>
                <w:left w:val="none" w:sz="0" w:space="0" w:color="auto"/>
                <w:bottom w:val="none" w:sz="0" w:space="0" w:color="auto"/>
                <w:right w:val="none" w:sz="0" w:space="0" w:color="auto"/>
              </w:divBdr>
              <w:divsChild>
                <w:div w:id="691031993">
                  <w:marLeft w:val="0"/>
                  <w:marRight w:val="0"/>
                  <w:marTop w:val="100"/>
                  <w:marBottom w:val="100"/>
                  <w:divBdr>
                    <w:top w:val="none" w:sz="0" w:space="0" w:color="auto"/>
                    <w:left w:val="none" w:sz="0" w:space="0" w:color="auto"/>
                    <w:bottom w:val="none" w:sz="0" w:space="0" w:color="auto"/>
                    <w:right w:val="none" w:sz="0" w:space="0" w:color="auto"/>
                  </w:divBdr>
                  <w:divsChild>
                    <w:div w:id="691032005">
                      <w:marLeft w:val="0"/>
                      <w:marRight w:val="0"/>
                      <w:marTop w:val="0"/>
                      <w:marBottom w:val="0"/>
                      <w:divBdr>
                        <w:top w:val="none" w:sz="0" w:space="0" w:color="auto"/>
                        <w:left w:val="none" w:sz="0" w:space="0" w:color="auto"/>
                        <w:bottom w:val="none" w:sz="0" w:space="0" w:color="auto"/>
                        <w:right w:val="none" w:sz="0" w:space="0" w:color="auto"/>
                      </w:divBdr>
                      <w:divsChild>
                        <w:div w:id="691032004">
                          <w:marLeft w:val="0"/>
                          <w:marRight w:val="0"/>
                          <w:marTop w:val="0"/>
                          <w:marBottom w:val="0"/>
                          <w:divBdr>
                            <w:top w:val="none" w:sz="0" w:space="0" w:color="auto"/>
                            <w:left w:val="none" w:sz="0" w:space="0" w:color="auto"/>
                            <w:bottom w:val="none" w:sz="0" w:space="0" w:color="auto"/>
                            <w:right w:val="none" w:sz="0" w:space="0" w:color="auto"/>
                          </w:divBdr>
                          <w:divsChild>
                            <w:div w:id="691032001">
                              <w:marLeft w:val="0"/>
                              <w:marRight w:val="0"/>
                              <w:marTop w:val="0"/>
                              <w:marBottom w:val="0"/>
                              <w:divBdr>
                                <w:top w:val="none" w:sz="0" w:space="0" w:color="auto"/>
                                <w:left w:val="none" w:sz="0" w:space="0" w:color="auto"/>
                                <w:bottom w:val="none" w:sz="0" w:space="0" w:color="auto"/>
                                <w:right w:val="none" w:sz="0" w:space="0" w:color="auto"/>
                              </w:divBdr>
                              <w:divsChild>
                                <w:div w:id="691032006">
                                  <w:marLeft w:val="0"/>
                                  <w:marRight w:val="0"/>
                                  <w:marTop w:val="0"/>
                                  <w:marBottom w:val="0"/>
                                  <w:divBdr>
                                    <w:top w:val="none" w:sz="0" w:space="0" w:color="auto"/>
                                    <w:left w:val="none" w:sz="0" w:space="0" w:color="auto"/>
                                    <w:bottom w:val="none" w:sz="0" w:space="0" w:color="auto"/>
                                    <w:right w:val="none" w:sz="0" w:space="0" w:color="auto"/>
                                  </w:divBdr>
                                  <w:divsChild>
                                    <w:div w:id="691031994">
                                      <w:marLeft w:val="0"/>
                                      <w:marRight w:val="0"/>
                                      <w:marTop w:val="0"/>
                                      <w:marBottom w:val="0"/>
                                      <w:divBdr>
                                        <w:top w:val="none" w:sz="0" w:space="0" w:color="auto"/>
                                        <w:left w:val="none" w:sz="0" w:space="0" w:color="auto"/>
                                        <w:bottom w:val="none" w:sz="0" w:space="0" w:color="auto"/>
                                        <w:right w:val="none" w:sz="0" w:space="0" w:color="auto"/>
                                      </w:divBdr>
                                      <w:divsChild>
                                        <w:div w:id="691032008">
                                          <w:marLeft w:val="0"/>
                                          <w:marRight w:val="0"/>
                                          <w:marTop w:val="0"/>
                                          <w:marBottom w:val="0"/>
                                          <w:divBdr>
                                            <w:top w:val="none" w:sz="0" w:space="0" w:color="auto"/>
                                            <w:left w:val="none" w:sz="0" w:space="0" w:color="auto"/>
                                            <w:bottom w:val="none" w:sz="0" w:space="0" w:color="auto"/>
                                            <w:right w:val="none" w:sz="0" w:space="0" w:color="auto"/>
                                          </w:divBdr>
                                          <w:divsChild>
                                            <w:div w:id="691031997">
                                              <w:marLeft w:val="0"/>
                                              <w:marRight w:val="0"/>
                                              <w:marTop w:val="0"/>
                                              <w:marBottom w:val="0"/>
                                              <w:divBdr>
                                                <w:top w:val="none" w:sz="0" w:space="0" w:color="auto"/>
                                                <w:left w:val="none" w:sz="0" w:space="0" w:color="auto"/>
                                                <w:bottom w:val="none" w:sz="0" w:space="0" w:color="auto"/>
                                                <w:right w:val="none" w:sz="0" w:space="0" w:color="auto"/>
                                              </w:divBdr>
                                              <w:divsChild>
                                                <w:div w:id="691032002">
                                                  <w:marLeft w:val="0"/>
                                                  <w:marRight w:val="300"/>
                                                  <w:marTop w:val="0"/>
                                                  <w:marBottom w:val="0"/>
                                                  <w:divBdr>
                                                    <w:top w:val="none" w:sz="0" w:space="0" w:color="auto"/>
                                                    <w:left w:val="none" w:sz="0" w:space="0" w:color="auto"/>
                                                    <w:bottom w:val="none" w:sz="0" w:space="0" w:color="auto"/>
                                                    <w:right w:val="none" w:sz="0" w:space="0" w:color="auto"/>
                                                  </w:divBdr>
                                                  <w:divsChild>
                                                    <w:div w:id="691032009">
                                                      <w:marLeft w:val="0"/>
                                                      <w:marRight w:val="0"/>
                                                      <w:marTop w:val="0"/>
                                                      <w:marBottom w:val="0"/>
                                                      <w:divBdr>
                                                        <w:top w:val="none" w:sz="0" w:space="0" w:color="auto"/>
                                                        <w:left w:val="none" w:sz="0" w:space="0" w:color="auto"/>
                                                        <w:bottom w:val="none" w:sz="0" w:space="0" w:color="auto"/>
                                                        <w:right w:val="none" w:sz="0" w:space="0" w:color="auto"/>
                                                      </w:divBdr>
                                                      <w:divsChild>
                                                        <w:div w:id="691031998">
                                                          <w:marLeft w:val="0"/>
                                                          <w:marRight w:val="0"/>
                                                          <w:marTop w:val="0"/>
                                                          <w:marBottom w:val="0"/>
                                                          <w:divBdr>
                                                            <w:top w:val="none" w:sz="0" w:space="0" w:color="auto"/>
                                                            <w:left w:val="none" w:sz="0" w:space="0" w:color="auto"/>
                                                            <w:bottom w:val="none" w:sz="0" w:space="0" w:color="auto"/>
                                                            <w:right w:val="none" w:sz="0" w:space="0" w:color="auto"/>
                                                          </w:divBdr>
                                                          <w:divsChild>
                                                            <w:div w:id="691032003">
                                                              <w:marLeft w:val="0"/>
                                                              <w:marRight w:val="0"/>
                                                              <w:marTop w:val="0"/>
                                                              <w:marBottom w:val="0"/>
                                                              <w:divBdr>
                                                                <w:top w:val="none" w:sz="0" w:space="0" w:color="auto"/>
                                                                <w:left w:val="none" w:sz="0" w:space="0" w:color="auto"/>
                                                                <w:bottom w:val="none" w:sz="0" w:space="0" w:color="auto"/>
                                                                <w:right w:val="none" w:sz="0" w:space="0" w:color="auto"/>
                                                              </w:divBdr>
                                                              <w:divsChild>
                                                                <w:div w:id="691032000">
                                                                  <w:marLeft w:val="0"/>
                                                                  <w:marRight w:val="0"/>
                                                                  <w:marTop w:val="0"/>
                                                                  <w:marBottom w:val="0"/>
                                                                  <w:divBdr>
                                                                    <w:top w:val="none" w:sz="0" w:space="0" w:color="auto"/>
                                                                    <w:left w:val="none" w:sz="0" w:space="0" w:color="auto"/>
                                                                    <w:bottom w:val="none" w:sz="0" w:space="0" w:color="auto"/>
                                                                    <w:right w:val="none" w:sz="0" w:space="0" w:color="auto"/>
                                                                  </w:divBdr>
                                                                  <w:divsChild>
                                                                    <w:div w:id="691032007">
                                                                      <w:marLeft w:val="0"/>
                                                                      <w:marRight w:val="0"/>
                                                                      <w:marTop w:val="0"/>
                                                                      <w:marBottom w:val="0"/>
                                                                      <w:divBdr>
                                                                        <w:top w:val="none" w:sz="0" w:space="0" w:color="auto"/>
                                                                        <w:left w:val="none" w:sz="0" w:space="0" w:color="auto"/>
                                                                        <w:bottom w:val="none" w:sz="0" w:space="0" w:color="auto"/>
                                                                        <w:right w:val="none" w:sz="0" w:space="0" w:color="auto"/>
                                                                      </w:divBdr>
                                                                      <w:divsChild>
                                                                        <w:div w:id="6910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6</Pages>
  <Words>1928</Words>
  <Characters>10996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43</cp:revision>
  <cp:lastPrinted>2016-05-13T11:23:00Z</cp:lastPrinted>
  <dcterms:created xsi:type="dcterms:W3CDTF">2016-05-12T14:05:00Z</dcterms:created>
  <dcterms:modified xsi:type="dcterms:W3CDTF">2016-05-13T11:44:00Z</dcterms:modified>
</cp:coreProperties>
</file>